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B665CA" w14:textId="09942966" w:rsidR="0044005E" w:rsidRDefault="0044005E" w:rsidP="00554F62">
      <w:pPr>
        <w:widowControl w:val="0"/>
        <w:jc w:val="both"/>
        <w:rPr>
          <w:color w:val="716760"/>
          <w:sz w:val="36"/>
          <w:szCs w:val="36"/>
        </w:rPr>
      </w:pPr>
    </w:p>
    <w:sdt>
      <w:sdtPr>
        <w:rPr>
          <w:color w:val="716760"/>
          <w:sz w:val="36"/>
          <w:szCs w:val="36"/>
        </w:rPr>
        <w:id w:val="1969931445"/>
        <w:docPartObj>
          <w:docPartGallery w:val="Cover Pages"/>
          <w:docPartUnique/>
        </w:docPartObj>
      </w:sdtPr>
      <w:sdtEndPr/>
      <w:sdtContent>
        <w:p w14:paraId="53C2D03A" w14:textId="561123C5" w:rsidR="002C725F" w:rsidRPr="003D4C62" w:rsidRDefault="00F6733C" w:rsidP="003D4C62">
          <w:pPr>
            <w:widowControl w:val="0"/>
            <w:jc w:val="both"/>
          </w:pPr>
          <w:r w:rsidRPr="00F6733C">
            <w:rPr>
              <w:sz w:val="36"/>
              <w:szCs w:val="36"/>
            </w:rPr>
            <w:t>N</w:t>
          </w:r>
          <w:r w:rsidR="0023453A">
            <w:rPr>
              <w:sz w:val="36"/>
              <w:szCs w:val="36"/>
            </w:rPr>
            <w:t xml:space="preserve">DC </w:t>
          </w:r>
          <w:r w:rsidR="0023453A" w:rsidRPr="006476A2">
            <w:rPr>
              <w:sz w:val="36"/>
              <w:szCs w:val="36"/>
            </w:rPr>
            <w:t>Partnership Action Fund</w:t>
          </w:r>
        </w:p>
        <w:p w14:paraId="48AC7754" w14:textId="17C44F55" w:rsidR="00B00071" w:rsidRPr="006476A2" w:rsidRDefault="519F00D3" w:rsidP="00554F62">
          <w:pPr>
            <w:pStyle w:val="DocumentTitle"/>
            <w:widowControl w:val="0"/>
            <w:jc w:val="both"/>
            <w:rPr>
              <w:b w:val="0"/>
              <w:sz w:val="36"/>
              <w:szCs w:val="36"/>
            </w:rPr>
          </w:pPr>
          <w:r w:rsidRPr="0C16B13A">
            <w:rPr>
              <w:b w:val="0"/>
              <w:sz w:val="36"/>
              <w:szCs w:val="36"/>
            </w:rPr>
            <w:t>8</w:t>
          </w:r>
          <w:r w:rsidR="00B00071" w:rsidRPr="0C16B13A">
            <w:rPr>
              <w:b w:val="0"/>
              <w:sz w:val="36"/>
              <w:szCs w:val="36"/>
            </w:rPr>
            <w:t>th Call for Proposals (CFP) – Q</w:t>
          </w:r>
          <w:r w:rsidR="2D654E2A" w:rsidRPr="0C16B13A">
            <w:rPr>
              <w:b w:val="0"/>
              <w:sz w:val="36"/>
              <w:szCs w:val="36"/>
            </w:rPr>
            <w:t>2</w:t>
          </w:r>
          <w:r w:rsidR="00B00071" w:rsidRPr="0C16B13A">
            <w:rPr>
              <w:b w:val="0"/>
              <w:sz w:val="36"/>
              <w:szCs w:val="36"/>
            </w:rPr>
            <w:t xml:space="preserve"> 20</w:t>
          </w:r>
          <w:r w:rsidR="006476A2" w:rsidRPr="0C16B13A">
            <w:rPr>
              <w:b w:val="0"/>
              <w:sz w:val="36"/>
              <w:szCs w:val="36"/>
            </w:rPr>
            <w:t>24</w:t>
          </w:r>
        </w:p>
        <w:p w14:paraId="6A71C06B" w14:textId="63DB14AC" w:rsidR="002C725F" w:rsidRDefault="49FE2E3A" w:rsidP="0C16B13A">
          <w:pPr>
            <w:pStyle w:val="DateandorAuthorInformation"/>
            <w:spacing w:line="259" w:lineRule="auto"/>
            <w:jc w:val="both"/>
          </w:pPr>
          <w:r>
            <w:t xml:space="preserve">June </w:t>
          </w:r>
          <w:r w:rsidR="79C895B0">
            <w:t>20</w:t>
          </w:r>
          <w:r w:rsidR="793F1D2B">
            <w:t>24</w:t>
          </w:r>
        </w:p>
      </w:sdtContent>
    </w:sdt>
    <w:p w14:paraId="725B0915" w14:textId="05A17518" w:rsidR="0023453A" w:rsidRPr="00AC41C4" w:rsidRDefault="60BB9CF9" w:rsidP="0C16B13A">
      <w:pPr>
        <w:pStyle w:val="Heading1"/>
        <w:keepNext w:val="0"/>
        <w:keepLines w:val="0"/>
        <w:widowControl w:val="0"/>
      </w:pPr>
      <w:r>
        <w:t>TECHNICAL</w:t>
      </w:r>
      <w:r w:rsidR="5B6C2E9F">
        <w:t xml:space="preserve"> proposal</w:t>
      </w:r>
      <w:r w:rsidR="347867FC">
        <w:t xml:space="preserve"> FORM</w:t>
      </w:r>
      <w:r w:rsidR="6290D6CB">
        <w:t xml:space="preserve"> </w:t>
      </w:r>
    </w:p>
    <w:p w14:paraId="5415EC0F" w14:textId="5AA8EDB1" w:rsidR="0AE25F47" w:rsidRDefault="346838FD" w:rsidP="036E706B">
      <w:pPr>
        <w:pStyle w:val="Heading1"/>
        <w:keepNext w:val="0"/>
        <w:widowControl w:val="0"/>
        <w:jc w:val="both"/>
        <w:rPr>
          <w:rFonts w:eastAsia="Times New Roman" w:cs="Times New Roman"/>
          <w:b w:val="0"/>
          <w:caps w:val="0"/>
          <w:color w:val="000000" w:themeColor="text1"/>
          <w:sz w:val="24"/>
          <w:szCs w:val="24"/>
        </w:rPr>
      </w:pPr>
      <w:r w:rsidRPr="036E706B">
        <w:rPr>
          <w:rFonts w:eastAsia="Times New Roman" w:cs="Times New Roman"/>
          <w:b w:val="0"/>
          <w:caps w:val="0"/>
          <w:color w:val="000000" w:themeColor="text1"/>
          <w:sz w:val="24"/>
          <w:szCs w:val="24"/>
        </w:rPr>
        <w:t>In response to PAF’s</w:t>
      </w:r>
      <w:r w:rsidR="5B6C2E9F" w:rsidRPr="036E706B">
        <w:rPr>
          <w:rFonts w:eastAsia="Times New Roman" w:cs="Times New Roman"/>
          <w:b w:val="0"/>
          <w:caps w:val="0"/>
          <w:color w:val="000000" w:themeColor="text1"/>
          <w:sz w:val="24"/>
          <w:szCs w:val="24"/>
        </w:rPr>
        <w:t xml:space="preserve"> </w:t>
      </w:r>
      <w:r w:rsidR="052CC4CC" w:rsidRPr="036E706B">
        <w:rPr>
          <w:rFonts w:eastAsia="Times New Roman" w:cs="Times New Roman"/>
          <w:b w:val="0"/>
          <w:caps w:val="0"/>
          <w:color w:val="000000" w:themeColor="text1"/>
          <w:sz w:val="24"/>
          <w:szCs w:val="24"/>
        </w:rPr>
        <w:t>8</w:t>
      </w:r>
      <w:r w:rsidR="5F1D0A51" w:rsidRPr="036E706B">
        <w:rPr>
          <w:rFonts w:eastAsia="Times New Roman" w:cs="Times New Roman"/>
          <w:b w:val="0"/>
          <w:caps w:val="0"/>
          <w:color w:val="000000" w:themeColor="text1"/>
          <w:sz w:val="24"/>
          <w:szCs w:val="24"/>
        </w:rPr>
        <w:t>th</w:t>
      </w:r>
      <w:r w:rsidR="5B6C2E9F" w:rsidRPr="036E706B">
        <w:rPr>
          <w:rFonts w:eastAsia="Times New Roman" w:cs="Times New Roman"/>
          <w:b w:val="0"/>
          <w:caps w:val="0"/>
          <w:color w:val="000000" w:themeColor="text1"/>
          <w:sz w:val="24"/>
          <w:szCs w:val="24"/>
        </w:rPr>
        <w:t xml:space="preserve"> CFP, </w:t>
      </w:r>
      <w:r w:rsidRPr="036E706B">
        <w:rPr>
          <w:rFonts w:eastAsia="Times New Roman" w:cs="Times New Roman"/>
          <w:b w:val="0"/>
          <w:caps w:val="0"/>
          <w:color w:val="000000" w:themeColor="text1"/>
          <w:sz w:val="24"/>
          <w:szCs w:val="24"/>
        </w:rPr>
        <w:t xml:space="preserve">which </w:t>
      </w:r>
      <w:r w:rsidR="5B6C2E9F" w:rsidRPr="036E706B">
        <w:rPr>
          <w:rFonts w:eastAsia="Times New Roman" w:cs="Times New Roman"/>
          <w:b w:val="0"/>
          <w:caps w:val="0"/>
          <w:color w:val="000000" w:themeColor="text1"/>
          <w:sz w:val="24"/>
          <w:szCs w:val="24"/>
        </w:rPr>
        <w:t>consist</w:t>
      </w:r>
      <w:r w:rsidRPr="036E706B">
        <w:rPr>
          <w:rFonts w:eastAsia="Times New Roman" w:cs="Times New Roman"/>
          <w:b w:val="0"/>
          <w:caps w:val="0"/>
          <w:color w:val="000000" w:themeColor="text1"/>
          <w:sz w:val="24"/>
          <w:szCs w:val="24"/>
        </w:rPr>
        <w:t>s</w:t>
      </w:r>
      <w:r w:rsidR="5B6C2E9F" w:rsidRPr="036E706B">
        <w:rPr>
          <w:rFonts w:eastAsia="Times New Roman" w:cs="Times New Roman"/>
          <w:b w:val="0"/>
          <w:caps w:val="0"/>
          <w:color w:val="000000" w:themeColor="text1"/>
          <w:sz w:val="24"/>
          <w:szCs w:val="24"/>
        </w:rPr>
        <w:t xml:space="preserve"> </w:t>
      </w:r>
      <w:r w:rsidR="5070194D" w:rsidRPr="036E706B">
        <w:rPr>
          <w:rFonts w:eastAsia="Times New Roman" w:cs="Times New Roman"/>
          <w:b w:val="0"/>
          <w:caps w:val="0"/>
          <w:color w:val="000000" w:themeColor="text1"/>
          <w:sz w:val="24"/>
          <w:szCs w:val="24"/>
        </w:rPr>
        <w:t xml:space="preserve">of </w:t>
      </w:r>
      <w:r w:rsidR="443308D5" w:rsidRPr="036E706B">
        <w:rPr>
          <w:rFonts w:eastAsia="Times New Roman" w:cs="Times New Roman"/>
          <w:b w:val="0"/>
          <w:caps w:val="0"/>
          <w:color w:val="000000" w:themeColor="text1"/>
          <w:sz w:val="24"/>
          <w:szCs w:val="24"/>
        </w:rPr>
        <w:t>34</w:t>
      </w:r>
      <w:r w:rsidR="5B6C2E9F" w:rsidRPr="036E706B">
        <w:rPr>
          <w:rFonts w:eastAsia="Times New Roman" w:cs="Times New Roman"/>
          <w:b w:val="0"/>
          <w:caps w:val="0"/>
          <w:color w:val="000000" w:themeColor="text1"/>
          <w:sz w:val="24"/>
          <w:szCs w:val="24"/>
        </w:rPr>
        <w:t xml:space="preserve"> requests from </w:t>
      </w:r>
      <w:r w:rsidR="25EEA46A" w:rsidRPr="036E706B">
        <w:rPr>
          <w:rFonts w:eastAsia="Times New Roman" w:cs="Times New Roman"/>
          <w:b w:val="0"/>
          <w:caps w:val="0"/>
          <w:color w:val="000000" w:themeColor="text1"/>
          <w:sz w:val="24"/>
          <w:szCs w:val="24"/>
        </w:rPr>
        <w:t>26</w:t>
      </w:r>
      <w:r w:rsidR="5B6C2E9F" w:rsidRPr="036E706B">
        <w:rPr>
          <w:rFonts w:eastAsia="Times New Roman" w:cs="Times New Roman"/>
          <w:b w:val="0"/>
          <w:caps w:val="0"/>
          <w:color w:val="000000" w:themeColor="text1"/>
          <w:sz w:val="24"/>
          <w:szCs w:val="24"/>
        </w:rPr>
        <w:t xml:space="preserve"> countries</w:t>
      </w:r>
      <w:r w:rsidRPr="036E706B">
        <w:rPr>
          <w:rFonts w:eastAsia="Times New Roman" w:cs="Times New Roman"/>
          <w:b w:val="0"/>
          <w:caps w:val="0"/>
          <w:color w:val="000000" w:themeColor="text1"/>
          <w:sz w:val="24"/>
          <w:szCs w:val="24"/>
        </w:rPr>
        <w:t>,</w:t>
      </w:r>
      <w:r w:rsidRPr="036E706B">
        <w:rPr>
          <w:rFonts w:eastAsia="Times New Roman" w:cs="Times New Roman"/>
          <w:caps w:val="0"/>
          <w:color w:val="000000" w:themeColor="text1"/>
          <w:sz w:val="24"/>
          <w:szCs w:val="24"/>
        </w:rPr>
        <w:t xml:space="preserve"> </w:t>
      </w:r>
      <w:r w:rsidR="62A0FFC7" w:rsidRPr="036E706B">
        <w:rPr>
          <w:rFonts w:eastAsia="Times New Roman" w:cs="Times New Roman"/>
          <w:caps w:val="0"/>
          <w:color w:val="000000" w:themeColor="text1"/>
          <w:sz w:val="24"/>
          <w:szCs w:val="24"/>
        </w:rPr>
        <w:t>UNDP (United Nations Development Program)</w:t>
      </w:r>
      <w:r w:rsidR="106AED49" w:rsidRPr="036E706B">
        <w:rPr>
          <w:rFonts w:eastAsia="Times New Roman" w:cs="Times New Roman"/>
          <w:b w:val="0"/>
          <w:caps w:val="0"/>
          <w:color w:val="000000" w:themeColor="text1"/>
          <w:sz w:val="24"/>
          <w:szCs w:val="24"/>
        </w:rPr>
        <w:t xml:space="preserve"> </w:t>
      </w:r>
      <w:r w:rsidR="5F1D0A51" w:rsidRPr="036E706B">
        <w:rPr>
          <w:rFonts w:eastAsia="Times New Roman" w:cs="Times New Roman"/>
          <w:b w:val="0"/>
          <w:caps w:val="0"/>
          <w:color w:val="000000" w:themeColor="text1"/>
          <w:sz w:val="24"/>
          <w:szCs w:val="24"/>
        </w:rPr>
        <w:t>is submitting</w:t>
      </w:r>
      <w:r w:rsidR="5598D384" w:rsidRPr="036E706B">
        <w:rPr>
          <w:rFonts w:eastAsia="Times New Roman" w:cs="Times New Roman"/>
          <w:b w:val="0"/>
          <w:caps w:val="0"/>
          <w:color w:val="000000" w:themeColor="text1"/>
          <w:sz w:val="24"/>
          <w:szCs w:val="24"/>
        </w:rPr>
        <w:t xml:space="preserve"> technical</w:t>
      </w:r>
      <w:r w:rsidR="5F1D0A51" w:rsidRPr="036E706B">
        <w:rPr>
          <w:rFonts w:eastAsia="Times New Roman" w:cs="Times New Roman"/>
          <w:b w:val="0"/>
          <w:caps w:val="0"/>
          <w:color w:val="000000" w:themeColor="text1"/>
          <w:sz w:val="24"/>
          <w:szCs w:val="24"/>
        </w:rPr>
        <w:t xml:space="preserve"> proposal</w:t>
      </w:r>
      <w:r w:rsidR="6A0DC0BC" w:rsidRPr="036E706B">
        <w:rPr>
          <w:rFonts w:eastAsia="Times New Roman" w:cs="Times New Roman"/>
          <w:b w:val="0"/>
          <w:caps w:val="0"/>
          <w:color w:val="000000" w:themeColor="text1"/>
          <w:sz w:val="24"/>
          <w:szCs w:val="24"/>
        </w:rPr>
        <w:t xml:space="preserve"> </w:t>
      </w:r>
      <w:r w:rsidRPr="036E706B">
        <w:rPr>
          <w:rFonts w:eastAsia="Times New Roman" w:cs="Times New Roman"/>
          <w:b w:val="0"/>
          <w:caps w:val="0"/>
          <w:color w:val="000000" w:themeColor="text1"/>
          <w:sz w:val="24"/>
          <w:szCs w:val="24"/>
        </w:rPr>
        <w:t xml:space="preserve">for </w:t>
      </w:r>
      <w:r w:rsidR="2C04090B" w:rsidRPr="036E706B">
        <w:rPr>
          <w:rFonts w:eastAsia="Times New Roman" w:cs="Times New Roman"/>
          <w:b w:val="0"/>
          <w:caps w:val="0"/>
          <w:color w:val="000000" w:themeColor="text1"/>
          <w:sz w:val="24"/>
          <w:szCs w:val="24"/>
        </w:rPr>
        <w:t>the following</w:t>
      </w:r>
      <w:r w:rsidR="03E00212" w:rsidRPr="036E706B">
        <w:rPr>
          <w:rFonts w:eastAsia="Times New Roman" w:cs="Times New Roman"/>
          <w:b w:val="0"/>
          <w:caps w:val="0"/>
          <w:color w:val="000000" w:themeColor="text1"/>
          <w:sz w:val="24"/>
          <w:szCs w:val="24"/>
        </w:rPr>
        <w:t xml:space="preserve"> </w:t>
      </w:r>
      <w:r w:rsidR="37B54389" w:rsidRPr="036E706B">
        <w:rPr>
          <w:rFonts w:eastAsia="Times New Roman" w:cs="Times New Roman"/>
          <w:b w:val="0"/>
          <w:caps w:val="0"/>
          <w:color w:val="000000" w:themeColor="text1"/>
          <w:sz w:val="24"/>
          <w:szCs w:val="24"/>
        </w:rPr>
        <w:t xml:space="preserve">country </w:t>
      </w:r>
      <w:r w:rsidR="106AED49" w:rsidRPr="036E706B">
        <w:rPr>
          <w:rFonts w:eastAsia="Times New Roman" w:cs="Times New Roman"/>
          <w:b w:val="0"/>
          <w:caps w:val="0"/>
          <w:color w:val="000000" w:themeColor="text1"/>
          <w:sz w:val="24"/>
          <w:szCs w:val="24"/>
        </w:rPr>
        <w:t>request</w:t>
      </w:r>
      <w:r w:rsidR="327153CC" w:rsidRPr="036E706B">
        <w:rPr>
          <w:rFonts w:eastAsia="Times New Roman" w:cs="Times New Roman"/>
          <w:b w:val="0"/>
          <w:caps w:val="0"/>
          <w:color w:val="000000" w:themeColor="text1"/>
          <w:sz w:val="24"/>
          <w:szCs w:val="24"/>
        </w:rPr>
        <w:t>:</w:t>
      </w:r>
    </w:p>
    <w:tbl>
      <w:tblPr>
        <w:tblStyle w:val="TableGrid"/>
        <w:tblW w:w="10875" w:type="dxa"/>
        <w:tblLook w:val="04A0" w:firstRow="1" w:lastRow="0" w:firstColumn="1" w:lastColumn="0" w:noHBand="0" w:noVBand="1"/>
      </w:tblPr>
      <w:tblGrid>
        <w:gridCol w:w="3625"/>
        <w:gridCol w:w="3625"/>
        <w:gridCol w:w="3625"/>
      </w:tblGrid>
      <w:tr w:rsidR="001849DB" w:rsidRPr="00524346" w14:paraId="477ED04B" w14:textId="464A35BF" w:rsidTr="036E706B">
        <w:tc>
          <w:tcPr>
            <w:tcW w:w="10875" w:type="dxa"/>
            <w:gridSpan w:val="3"/>
            <w:tcBorders>
              <w:top w:val="single" w:sz="4" w:space="0" w:color="auto"/>
              <w:left w:val="single" w:sz="4" w:space="0" w:color="auto"/>
              <w:bottom w:val="single" w:sz="4" w:space="0" w:color="auto"/>
              <w:right w:val="single" w:sz="4" w:space="0" w:color="auto"/>
            </w:tcBorders>
            <w:shd w:val="clear" w:color="auto" w:fill="244061" w:themeFill="accent1" w:themeFillShade="80"/>
            <w:vAlign w:val="center"/>
          </w:tcPr>
          <w:p w14:paraId="27FCBE0D" w14:textId="0400BA15" w:rsidR="001849DB" w:rsidRPr="00E97090" w:rsidRDefault="486617CB" w:rsidP="79FB313E">
            <w:pPr>
              <w:widowControl w:val="0"/>
              <w:spacing w:before="100" w:after="100"/>
              <w:jc w:val="center"/>
              <w:rPr>
                <w:b/>
                <w:bCs/>
                <w:color w:val="FFFFFF" w:themeColor="background1"/>
                <w:sz w:val="20"/>
                <w:szCs w:val="20"/>
                <w:lang w:val="es-ES"/>
              </w:rPr>
            </w:pPr>
            <w:r w:rsidRPr="00E97090">
              <w:rPr>
                <w:b/>
                <w:bCs/>
                <w:color w:val="FFFFFF" w:themeColor="background1"/>
                <w:sz w:val="20"/>
                <w:szCs w:val="20"/>
                <w:lang w:val="es-ES"/>
              </w:rPr>
              <w:t xml:space="preserve">Request </w:t>
            </w:r>
            <w:r w:rsidR="00E97090" w:rsidRPr="00E97090">
              <w:rPr>
                <w:b/>
                <w:bCs/>
                <w:color w:val="FFFFFF" w:themeColor="background1"/>
                <w:sz w:val="20"/>
                <w:szCs w:val="20"/>
                <w:lang w:val="es-ES"/>
              </w:rPr>
              <w:t xml:space="preserve">PAF24-Q2-1 </w:t>
            </w:r>
            <w:r w:rsidRPr="00E97090">
              <w:rPr>
                <w:b/>
                <w:bCs/>
                <w:color w:val="FFFFFF" w:themeColor="background1"/>
                <w:sz w:val="20"/>
                <w:szCs w:val="20"/>
                <w:lang w:val="es-ES"/>
              </w:rPr>
              <w:t>(</w:t>
            </w:r>
            <w:r w:rsidR="00A726F4" w:rsidRPr="00E97090">
              <w:rPr>
                <w:b/>
                <w:bCs/>
                <w:color w:val="FFFFFF" w:themeColor="background1"/>
                <w:sz w:val="20"/>
                <w:szCs w:val="20"/>
                <w:lang w:val="es-ES"/>
              </w:rPr>
              <w:t>COSTA RICA</w:t>
            </w:r>
            <w:r w:rsidRPr="00E97090">
              <w:rPr>
                <w:b/>
                <w:bCs/>
                <w:color w:val="FFFFFF" w:themeColor="background1"/>
                <w:sz w:val="20"/>
                <w:szCs w:val="20"/>
                <w:lang w:val="es-ES"/>
              </w:rPr>
              <w:t>)</w:t>
            </w:r>
          </w:p>
        </w:tc>
      </w:tr>
      <w:tr w:rsidR="00040CEF" w:rsidRPr="00663327" w14:paraId="305A17E0" w14:textId="77777777" w:rsidTr="036E706B">
        <w:tc>
          <w:tcPr>
            <w:tcW w:w="3625" w:type="dxa"/>
            <w:tcBorders>
              <w:top w:val="single" w:sz="4" w:space="0" w:color="auto"/>
              <w:right w:val="single" w:sz="4" w:space="0" w:color="auto"/>
            </w:tcBorders>
            <w:shd w:val="clear" w:color="auto" w:fill="auto"/>
          </w:tcPr>
          <w:p w14:paraId="08FBBA4C" w14:textId="77777777" w:rsidR="00040CEF" w:rsidRPr="001849DB" w:rsidRDefault="00040CEF" w:rsidP="004F4C28">
            <w:pPr>
              <w:widowControl w:val="0"/>
              <w:spacing w:before="60" w:after="100"/>
              <w:rPr>
                <w:b/>
                <w:color w:val="auto"/>
                <w:sz w:val="20"/>
                <w:szCs w:val="20"/>
              </w:rPr>
            </w:pPr>
            <w:r w:rsidRPr="00691EC1">
              <w:rPr>
                <w:b/>
                <w:color w:val="auto"/>
                <w:sz w:val="20"/>
                <w:szCs w:val="20"/>
              </w:rPr>
              <w:t>Request title</w:t>
            </w:r>
          </w:p>
        </w:tc>
        <w:tc>
          <w:tcPr>
            <w:tcW w:w="7250" w:type="dxa"/>
            <w:gridSpan w:val="2"/>
            <w:tcBorders>
              <w:top w:val="single" w:sz="4" w:space="0" w:color="auto"/>
              <w:left w:val="single" w:sz="4" w:space="0" w:color="auto"/>
            </w:tcBorders>
            <w:shd w:val="clear" w:color="auto" w:fill="auto"/>
            <w:vAlign w:val="center"/>
          </w:tcPr>
          <w:p w14:paraId="3C269CCC" w14:textId="102365A8" w:rsidR="00040CEF" w:rsidRPr="00E67840" w:rsidRDefault="625479A6" w:rsidP="004F4C28">
            <w:pPr>
              <w:widowControl w:val="0"/>
              <w:spacing w:before="60" w:after="100"/>
              <w:rPr>
                <w:b/>
                <w:bCs/>
                <w:sz w:val="20"/>
                <w:szCs w:val="20"/>
              </w:rPr>
            </w:pPr>
            <w:r w:rsidRPr="036E706B">
              <w:rPr>
                <w:b/>
                <w:bCs/>
                <w:sz w:val="20"/>
                <w:szCs w:val="20"/>
              </w:rPr>
              <w:t>Development of the Action Plan for the National Decarbonization Plan</w:t>
            </w:r>
            <w:r w:rsidR="573247BC" w:rsidRPr="036E706B">
              <w:rPr>
                <w:b/>
                <w:bCs/>
                <w:sz w:val="20"/>
                <w:szCs w:val="20"/>
              </w:rPr>
              <w:t xml:space="preserve"> (NDP)</w:t>
            </w:r>
            <w:r w:rsidRPr="036E706B">
              <w:rPr>
                <w:b/>
                <w:bCs/>
                <w:sz w:val="20"/>
                <w:szCs w:val="20"/>
              </w:rPr>
              <w:t xml:space="preserve"> to 2050</w:t>
            </w:r>
          </w:p>
        </w:tc>
      </w:tr>
      <w:tr w:rsidR="00040CEF" w:rsidRPr="00663327" w14:paraId="48A23B25" w14:textId="77777777" w:rsidTr="036E706B">
        <w:tc>
          <w:tcPr>
            <w:tcW w:w="3625" w:type="dxa"/>
            <w:tcBorders>
              <w:top w:val="single" w:sz="4" w:space="0" w:color="auto"/>
              <w:right w:val="single" w:sz="4" w:space="0" w:color="auto"/>
            </w:tcBorders>
            <w:shd w:val="clear" w:color="auto" w:fill="auto"/>
          </w:tcPr>
          <w:p w14:paraId="0B52B715" w14:textId="77777777" w:rsidR="00040CEF" w:rsidRDefault="00040CEF" w:rsidP="004F4C28">
            <w:pPr>
              <w:widowControl w:val="0"/>
              <w:spacing w:before="60" w:after="100"/>
              <w:rPr>
                <w:b/>
                <w:sz w:val="20"/>
                <w:szCs w:val="20"/>
                <w:lang w:val="en-GB"/>
              </w:rPr>
            </w:pPr>
            <w:r>
              <w:rPr>
                <w:b/>
                <w:color w:val="auto"/>
                <w:sz w:val="20"/>
                <w:szCs w:val="20"/>
              </w:rPr>
              <w:t xml:space="preserve">PAF’s requested </w:t>
            </w:r>
            <w:r w:rsidRPr="001849DB">
              <w:rPr>
                <w:b/>
                <w:color w:val="auto"/>
                <w:sz w:val="20"/>
                <w:szCs w:val="20"/>
              </w:rPr>
              <w:t>amount</w:t>
            </w:r>
          </w:p>
        </w:tc>
        <w:tc>
          <w:tcPr>
            <w:tcW w:w="7250" w:type="dxa"/>
            <w:gridSpan w:val="2"/>
            <w:tcBorders>
              <w:top w:val="single" w:sz="4" w:space="0" w:color="auto"/>
              <w:left w:val="single" w:sz="4" w:space="0" w:color="auto"/>
            </w:tcBorders>
            <w:vAlign w:val="center"/>
          </w:tcPr>
          <w:p w14:paraId="7F4657C6" w14:textId="49ECB410" w:rsidR="00040CEF" w:rsidRDefault="59129778" w:rsidP="036E706B">
            <w:pPr>
              <w:widowControl w:val="0"/>
              <w:spacing w:before="60" w:after="100"/>
              <w:rPr>
                <w:b/>
                <w:bCs/>
                <w:color w:val="auto"/>
                <w:sz w:val="20"/>
                <w:szCs w:val="20"/>
              </w:rPr>
            </w:pPr>
            <w:r w:rsidRPr="036E706B">
              <w:rPr>
                <w:b/>
                <w:bCs/>
                <w:color w:val="auto"/>
                <w:sz w:val="20"/>
                <w:szCs w:val="20"/>
              </w:rPr>
              <w:t xml:space="preserve">US$ </w:t>
            </w:r>
            <w:r w:rsidR="00C277C0">
              <w:rPr>
                <w:b/>
                <w:bCs/>
                <w:color w:val="auto"/>
                <w:sz w:val="20"/>
                <w:szCs w:val="20"/>
              </w:rPr>
              <w:t>5</w:t>
            </w:r>
            <w:r w:rsidR="00C06B8D">
              <w:rPr>
                <w:b/>
                <w:bCs/>
                <w:color w:val="auto"/>
                <w:sz w:val="20"/>
                <w:szCs w:val="20"/>
              </w:rPr>
              <w:t>73</w:t>
            </w:r>
            <w:r w:rsidR="48CAC4CB" w:rsidRPr="036E706B">
              <w:rPr>
                <w:b/>
                <w:bCs/>
                <w:color w:val="auto"/>
                <w:sz w:val="20"/>
                <w:szCs w:val="20"/>
              </w:rPr>
              <w:t>,</w:t>
            </w:r>
            <w:r w:rsidR="00C06B8D">
              <w:rPr>
                <w:b/>
                <w:bCs/>
                <w:color w:val="auto"/>
                <w:sz w:val="20"/>
                <w:szCs w:val="20"/>
              </w:rPr>
              <w:t>871</w:t>
            </w:r>
          </w:p>
        </w:tc>
      </w:tr>
      <w:tr w:rsidR="00040CEF" w:rsidRPr="00663327" w14:paraId="3B74C4B2" w14:textId="77777777" w:rsidTr="036E706B">
        <w:tc>
          <w:tcPr>
            <w:tcW w:w="3625" w:type="dxa"/>
            <w:tcBorders>
              <w:top w:val="single" w:sz="4" w:space="0" w:color="auto"/>
              <w:right w:val="single" w:sz="4" w:space="0" w:color="auto"/>
            </w:tcBorders>
            <w:shd w:val="clear" w:color="auto" w:fill="auto"/>
          </w:tcPr>
          <w:p w14:paraId="12C3C9CB" w14:textId="7782AA7C" w:rsidR="00040CEF" w:rsidRPr="00691EC1" w:rsidRDefault="003A5987" w:rsidP="004F4C28">
            <w:pPr>
              <w:widowControl w:val="0"/>
              <w:spacing w:before="60" w:after="100"/>
              <w:rPr>
                <w:b/>
                <w:color w:val="auto"/>
                <w:sz w:val="20"/>
                <w:szCs w:val="20"/>
              </w:rPr>
            </w:pPr>
            <w:r>
              <w:rPr>
                <w:b/>
                <w:sz w:val="20"/>
                <w:szCs w:val="20"/>
              </w:rPr>
              <w:t>UNDP</w:t>
            </w:r>
            <w:r w:rsidR="00040CEF" w:rsidRPr="00691EC1">
              <w:rPr>
                <w:b/>
                <w:color w:val="auto"/>
                <w:sz w:val="20"/>
                <w:szCs w:val="20"/>
              </w:rPr>
              <w:t xml:space="preserve">’s </w:t>
            </w:r>
          </w:p>
          <w:p w14:paraId="7C2131EE" w14:textId="77777777" w:rsidR="00040CEF" w:rsidRDefault="00040CEF" w:rsidP="004F4C28">
            <w:pPr>
              <w:widowControl w:val="0"/>
              <w:spacing w:before="60" w:after="100"/>
              <w:rPr>
                <w:b/>
                <w:sz w:val="20"/>
                <w:szCs w:val="20"/>
                <w:lang w:val="en-GB"/>
              </w:rPr>
            </w:pPr>
            <w:r w:rsidRPr="00691EC1">
              <w:rPr>
                <w:b/>
                <w:color w:val="auto"/>
                <w:sz w:val="20"/>
                <w:szCs w:val="20"/>
              </w:rPr>
              <w:t>co-financing</w:t>
            </w:r>
          </w:p>
        </w:tc>
        <w:tc>
          <w:tcPr>
            <w:tcW w:w="7250" w:type="dxa"/>
            <w:gridSpan w:val="2"/>
            <w:tcBorders>
              <w:top w:val="single" w:sz="4" w:space="0" w:color="auto"/>
              <w:left w:val="single" w:sz="4" w:space="0" w:color="auto"/>
            </w:tcBorders>
            <w:shd w:val="clear" w:color="auto" w:fill="auto"/>
            <w:vAlign w:val="center"/>
          </w:tcPr>
          <w:p w14:paraId="208578B7" w14:textId="0644DD28" w:rsidR="00040CEF" w:rsidRPr="00691EC1" w:rsidRDefault="59129778" w:rsidP="036E706B">
            <w:pPr>
              <w:widowControl w:val="0"/>
              <w:spacing w:before="60" w:after="100"/>
              <w:rPr>
                <w:b/>
                <w:bCs/>
                <w:color w:val="auto"/>
                <w:sz w:val="20"/>
                <w:szCs w:val="20"/>
              </w:rPr>
            </w:pPr>
            <w:r w:rsidRPr="036E706B">
              <w:rPr>
                <w:b/>
                <w:bCs/>
                <w:color w:val="auto"/>
                <w:sz w:val="20"/>
                <w:szCs w:val="20"/>
              </w:rPr>
              <w:t xml:space="preserve">US$ </w:t>
            </w:r>
            <w:r w:rsidR="0D022313" w:rsidRPr="036E706B">
              <w:rPr>
                <w:b/>
                <w:bCs/>
                <w:color w:val="auto"/>
                <w:sz w:val="20"/>
                <w:szCs w:val="20"/>
              </w:rPr>
              <w:t>150 000. Th</w:t>
            </w:r>
            <w:r w:rsidR="72E0E058" w:rsidRPr="036E706B">
              <w:rPr>
                <w:b/>
                <w:bCs/>
                <w:color w:val="auto"/>
                <w:sz w:val="20"/>
                <w:szCs w:val="20"/>
              </w:rPr>
              <w:t>e</w:t>
            </w:r>
            <w:r w:rsidR="0D022313" w:rsidRPr="036E706B">
              <w:rPr>
                <w:b/>
                <w:bCs/>
                <w:color w:val="auto"/>
                <w:sz w:val="20"/>
                <w:szCs w:val="20"/>
              </w:rPr>
              <w:t>s</w:t>
            </w:r>
            <w:r w:rsidR="72E0E058" w:rsidRPr="036E706B">
              <w:rPr>
                <w:b/>
                <w:bCs/>
                <w:color w:val="auto"/>
                <w:sz w:val="20"/>
                <w:szCs w:val="20"/>
              </w:rPr>
              <w:t>e</w:t>
            </w:r>
            <w:r w:rsidR="0D022313" w:rsidRPr="036E706B">
              <w:rPr>
                <w:b/>
                <w:bCs/>
                <w:color w:val="auto"/>
                <w:sz w:val="20"/>
                <w:szCs w:val="20"/>
              </w:rPr>
              <w:t xml:space="preserve"> funds in</w:t>
            </w:r>
            <w:r w:rsidR="1160CD77" w:rsidRPr="036E706B">
              <w:rPr>
                <w:b/>
                <w:bCs/>
                <w:color w:val="auto"/>
                <w:sz w:val="20"/>
                <w:szCs w:val="20"/>
              </w:rPr>
              <w:t>cl</w:t>
            </w:r>
            <w:r w:rsidR="0D022313" w:rsidRPr="036E706B">
              <w:rPr>
                <w:b/>
                <w:bCs/>
                <w:color w:val="auto"/>
                <w:sz w:val="20"/>
                <w:szCs w:val="20"/>
              </w:rPr>
              <w:t>ude technical inputs we will be developing duri</w:t>
            </w:r>
            <w:r w:rsidR="53723360" w:rsidRPr="036E706B">
              <w:rPr>
                <w:b/>
                <w:bCs/>
                <w:color w:val="auto"/>
                <w:sz w:val="20"/>
                <w:szCs w:val="20"/>
              </w:rPr>
              <w:t>ng 2024, associated with the update of NDC</w:t>
            </w:r>
            <w:r w:rsidR="4BD87B1F" w:rsidRPr="036E706B">
              <w:rPr>
                <w:b/>
                <w:bCs/>
                <w:color w:val="auto"/>
                <w:sz w:val="20"/>
                <w:szCs w:val="20"/>
              </w:rPr>
              <w:t>, and general oversight for the project</w:t>
            </w:r>
            <w:r w:rsidR="51D4D2CA" w:rsidRPr="036E706B">
              <w:rPr>
                <w:b/>
                <w:bCs/>
                <w:color w:val="auto"/>
                <w:sz w:val="20"/>
                <w:szCs w:val="20"/>
              </w:rPr>
              <w:t>.</w:t>
            </w:r>
          </w:p>
        </w:tc>
      </w:tr>
      <w:tr w:rsidR="00040CEF" w:rsidRPr="00663327" w14:paraId="7AC87DDA" w14:textId="77777777" w:rsidTr="036E706B">
        <w:tc>
          <w:tcPr>
            <w:tcW w:w="3625" w:type="dxa"/>
            <w:tcBorders>
              <w:top w:val="single" w:sz="4" w:space="0" w:color="auto"/>
              <w:right w:val="single" w:sz="4" w:space="0" w:color="auto"/>
            </w:tcBorders>
            <w:shd w:val="clear" w:color="auto" w:fill="auto"/>
          </w:tcPr>
          <w:p w14:paraId="09AAADB2" w14:textId="304DB553" w:rsidR="00040CEF" w:rsidRDefault="00040CEF" w:rsidP="004F4C28">
            <w:pPr>
              <w:widowControl w:val="0"/>
              <w:rPr>
                <w:b/>
                <w:sz w:val="20"/>
                <w:szCs w:val="20"/>
                <w:lang w:val="en-GB"/>
              </w:rPr>
            </w:pPr>
            <w:r>
              <w:rPr>
                <w:b/>
                <w:sz w:val="20"/>
                <w:szCs w:val="20"/>
                <w:lang w:val="en-GB"/>
              </w:rPr>
              <w:t>Implementation duration</w:t>
            </w:r>
          </w:p>
        </w:tc>
        <w:tc>
          <w:tcPr>
            <w:tcW w:w="7250" w:type="dxa"/>
            <w:gridSpan w:val="2"/>
            <w:tcBorders>
              <w:top w:val="single" w:sz="4" w:space="0" w:color="auto"/>
              <w:left w:val="single" w:sz="4" w:space="0" w:color="auto"/>
            </w:tcBorders>
            <w:shd w:val="clear" w:color="auto" w:fill="auto"/>
            <w:vAlign w:val="center"/>
          </w:tcPr>
          <w:p w14:paraId="2644F68E" w14:textId="68CDF2ED" w:rsidR="00040CEF" w:rsidRDefault="291CDF4E" w:rsidP="036E706B">
            <w:pPr>
              <w:widowControl w:val="0"/>
              <w:spacing w:before="60" w:after="100"/>
              <w:rPr>
                <w:sz w:val="20"/>
                <w:szCs w:val="20"/>
                <w:highlight w:val="yellow"/>
              </w:rPr>
            </w:pPr>
            <w:r w:rsidRPr="036E706B">
              <w:rPr>
                <w:b/>
                <w:bCs/>
                <w:sz w:val="20"/>
                <w:szCs w:val="20"/>
              </w:rPr>
              <w:t>1</w:t>
            </w:r>
            <w:r w:rsidR="6CAE3E3F" w:rsidRPr="036E706B">
              <w:rPr>
                <w:b/>
                <w:bCs/>
                <w:sz w:val="20"/>
                <w:szCs w:val="20"/>
              </w:rPr>
              <w:t>2</w:t>
            </w:r>
            <w:r w:rsidR="59129778" w:rsidRPr="036E706B">
              <w:rPr>
                <w:b/>
                <w:bCs/>
                <w:sz w:val="20"/>
                <w:szCs w:val="20"/>
              </w:rPr>
              <w:t xml:space="preserve"> months</w:t>
            </w:r>
            <w:r w:rsidR="59129778" w:rsidRPr="036E706B">
              <w:rPr>
                <w:sz w:val="20"/>
                <w:szCs w:val="20"/>
              </w:rPr>
              <w:t xml:space="preserve">, from </w:t>
            </w:r>
            <w:r w:rsidR="2904B36E" w:rsidRPr="036E706B">
              <w:rPr>
                <w:sz w:val="20"/>
                <w:szCs w:val="20"/>
              </w:rPr>
              <w:t xml:space="preserve">01 </w:t>
            </w:r>
            <w:r w:rsidR="5999637E" w:rsidRPr="036E706B">
              <w:rPr>
                <w:sz w:val="20"/>
                <w:szCs w:val="20"/>
              </w:rPr>
              <w:t>September</w:t>
            </w:r>
            <w:r w:rsidR="2904B36E" w:rsidRPr="036E706B">
              <w:rPr>
                <w:sz w:val="20"/>
                <w:szCs w:val="20"/>
              </w:rPr>
              <w:t xml:space="preserve"> 2024</w:t>
            </w:r>
            <w:r w:rsidR="59129778" w:rsidRPr="036E706B">
              <w:rPr>
                <w:sz w:val="20"/>
                <w:szCs w:val="20"/>
              </w:rPr>
              <w:t xml:space="preserve"> to </w:t>
            </w:r>
            <w:r w:rsidR="20126004" w:rsidRPr="036E706B">
              <w:rPr>
                <w:sz w:val="20"/>
                <w:szCs w:val="20"/>
              </w:rPr>
              <w:t xml:space="preserve">30 </w:t>
            </w:r>
            <w:r w:rsidR="11389D56" w:rsidRPr="036E706B">
              <w:rPr>
                <w:sz w:val="20"/>
                <w:szCs w:val="20"/>
              </w:rPr>
              <w:t xml:space="preserve">August </w:t>
            </w:r>
            <w:r w:rsidR="20126004" w:rsidRPr="036E706B">
              <w:rPr>
                <w:sz w:val="20"/>
                <w:szCs w:val="20"/>
              </w:rPr>
              <w:t xml:space="preserve">2024 </w:t>
            </w:r>
          </w:p>
          <w:p w14:paraId="50A8E3D7" w14:textId="68BD72FE" w:rsidR="007368C3" w:rsidRDefault="56170E1B" w:rsidP="036E706B">
            <w:pPr>
              <w:widowControl w:val="0"/>
              <w:spacing w:before="60" w:after="100"/>
              <w:rPr>
                <w:sz w:val="20"/>
                <w:szCs w:val="20"/>
              </w:rPr>
            </w:pPr>
            <w:r w:rsidRPr="036E706B">
              <w:rPr>
                <w:sz w:val="20"/>
                <w:szCs w:val="20"/>
              </w:rPr>
              <w:t>(</w:t>
            </w:r>
            <w:r w:rsidR="04041747" w:rsidRPr="036E706B">
              <w:rPr>
                <w:sz w:val="20"/>
                <w:szCs w:val="20"/>
              </w:rPr>
              <w:t>10 months requested from Costa Rica)</w:t>
            </w:r>
          </w:p>
          <w:p w14:paraId="73D62EA6" w14:textId="136F898C" w:rsidR="007368C3" w:rsidRDefault="04041747" w:rsidP="007368C3">
            <w:pPr>
              <w:widowControl w:val="0"/>
              <w:spacing w:before="60" w:after="100"/>
              <w:rPr>
                <w:sz w:val="20"/>
                <w:szCs w:val="20"/>
              </w:rPr>
            </w:pPr>
            <w:r w:rsidRPr="036E706B">
              <w:rPr>
                <w:sz w:val="20"/>
                <w:szCs w:val="20"/>
              </w:rPr>
              <w:t>(</w:t>
            </w:r>
            <w:r w:rsidR="47A21414" w:rsidRPr="036E706B">
              <w:rPr>
                <w:sz w:val="20"/>
                <w:szCs w:val="20"/>
              </w:rPr>
              <w:t>2</w:t>
            </w:r>
            <w:r w:rsidRPr="036E706B">
              <w:rPr>
                <w:sz w:val="20"/>
                <w:szCs w:val="20"/>
              </w:rPr>
              <w:t xml:space="preserve"> months for internal UNDP process)</w:t>
            </w:r>
          </w:p>
        </w:tc>
      </w:tr>
      <w:tr w:rsidR="0068356B" w:rsidRPr="00663327" w14:paraId="4E70FABB" w14:textId="77777777" w:rsidTr="036E706B">
        <w:tc>
          <w:tcPr>
            <w:tcW w:w="10875" w:type="dxa"/>
            <w:gridSpan w:val="3"/>
            <w:tcBorders>
              <w:top w:val="single" w:sz="4" w:space="0" w:color="auto"/>
              <w:bottom w:val="single" w:sz="4" w:space="0" w:color="auto"/>
            </w:tcBorders>
            <w:shd w:val="clear" w:color="auto" w:fill="DAEEF3" w:themeFill="accent5" w:themeFillTint="33"/>
          </w:tcPr>
          <w:p w14:paraId="4EB9F175" w14:textId="613E8EDB" w:rsidR="0068356B" w:rsidRDefault="5B3BDC4A" w:rsidP="036E706B">
            <w:pPr>
              <w:widowControl w:val="0"/>
              <w:spacing w:before="60" w:after="100"/>
              <w:rPr>
                <w:sz w:val="20"/>
                <w:szCs w:val="20"/>
              </w:rPr>
            </w:pPr>
            <w:r w:rsidRPr="036E706B">
              <w:rPr>
                <w:b/>
                <w:bCs/>
                <w:sz w:val="20"/>
                <w:szCs w:val="20"/>
                <w:lang w:val="en-GB"/>
              </w:rPr>
              <w:t>O</w:t>
            </w:r>
            <w:r w:rsidR="0E535285" w:rsidRPr="036E706B">
              <w:rPr>
                <w:b/>
                <w:bCs/>
                <w:sz w:val="20"/>
                <w:szCs w:val="20"/>
                <w:lang w:val="en-GB"/>
              </w:rPr>
              <w:t>utputs and activities:</w:t>
            </w:r>
          </w:p>
        </w:tc>
      </w:tr>
      <w:tr w:rsidR="0068356B" w:rsidRPr="00663327" w14:paraId="0206F6BC" w14:textId="77777777" w:rsidTr="036E706B">
        <w:trPr>
          <w:trHeight w:val="300"/>
        </w:trPr>
        <w:tc>
          <w:tcPr>
            <w:tcW w:w="10875" w:type="dxa"/>
            <w:gridSpan w:val="3"/>
            <w:tcBorders>
              <w:top w:val="single" w:sz="4" w:space="0" w:color="auto"/>
              <w:bottom w:val="single" w:sz="4" w:space="0" w:color="auto"/>
            </w:tcBorders>
            <w:shd w:val="clear" w:color="auto" w:fill="auto"/>
          </w:tcPr>
          <w:p w14:paraId="0110B5FA" w14:textId="77777777" w:rsidR="000B29DE" w:rsidRDefault="000B29DE" w:rsidP="00175A03">
            <w:pPr>
              <w:widowControl w:val="0"/>
              <w:spacing w:before="60" w:after="100"/>
              <w:jc w:val="both"/>
              <w:rPr>
                <w:sz w:val="20"/>
                <w:szCs w:val="20"/>
              </w:rPr>
            </w:pPr>
          </w:p>
          <w:p w14:paraId="4011EA41" w14:textId="795305C1" w:rsidR="008C548F" w:rsidRPr="000B29DE" w:rsidRDefault="008C548F" w:rsidP="00175A03">
            <w:pPr>
              <w:widowControl w:val="0"/>
              <w:spacing w:before="60" w:after="100"/>
              <w:jc w:val="both"/>
              <w:rPr>
                <w:b/>
                <w:bCs/>
                <w:sz w:val="20"/>
                <w:szCs w:val="20"/>
              </w:rPr>
            </w:pPr>
            <w:r w:rsidRPr="000B29DE">
              <w:rPr>
                <w:b/>
                <w:bCs/>
                <w:sz w:val="20"/>
                <w:szCs w:val="20"/>
              </w:rPr>
              <w:t>Output 1: Methodology Proposal and Schedule for the Update of the Decarbonization Action Plan (2019-2050 Period)</w:t>
            </w:r>
          </w:p>
          <w:p w14:paraId="0A5498C8" w14:textId="77777777" w:rsidR="008C548F" w:rsidRPr="008C548F" w:rsidRDefault="008C548F" w:rsidP="00175A03">
            <w:pPr>
              <w:widowControl w:val="0"/>
              <w:spacing w:before="60" w:after="100"/>
              <w:jc w:val="both"/>
              <w:rPr>
                <w:sz w:val="20"/>
                <w:szCs w:val="20"/>
              </w:rPr>
            </w:pPr>
            <w:r w:rsidRPr="008C548F">
              <w:rPr>
                <w:sz w:val="20"/>
                <w:szCs w:val="20"/>
              </w:rPr>
              <w:t>1.1 Review relevant documents, policies, and guidelines at both national and international levels.</w:t>
            </w:r>
          </w:p>
          <w:p w14:paraId="6A75E9F9" w14:textId="77777777" w:rsidR="008C548F" w:rsidRPr="008C548F" w:rsidRDefault="008C548F" w:rsidP="00175A03">
            <w:pPr>
              <w:widowControl w:val="0"/>
              <w:spacing w:before="60" w:after="100"/>
              <w:jc w:val="both"/>
              <w:rPr>
                <w:sz w:val="20"/>
                <w:szCs w:val="20"/>
              </w:rPr>
            </w:pPr>
            <w:r w:rsidRPr="008C548F">
              <w:rPr>
                <w:sz w:val="20"/>
                <w:szCs w:val="20"/>
              </w:rPr>
              <w:t>1.2 Consult with focal points to define objectives, governance methods for the process, and activity planning.</w:t>
            </w:r>
          </w:p>
          <w:p w14:paraId="489DF3F0" w14:textId="005AFB84" w:rsidR="008C548F" w:rsidRPr="008C548F" w:rsidRDefault="0E079C7F" w:rsidP="00175A03">
            <w:pPr>
              <w:widowControl w:val="0"/>
              <w:spacing w:before="60" w:after="100"/>
              <w:jc w:val="both"/>
              <w:rPr>
                <w:sz w:val="20"/>
                <w:szCs w:val="20"/>
              </w:rPr>
            </w:pPr>
            <w:r w:rsidRPr="036E706B">
              <w:rPr>
                <w:sz w:val="20"/>
                <w:szCs w:val="20"/>
              </w:rPr>
              <w:t>1.3 Draft a methodological proposal and schedule for developing the action plan from May 2024 to May 2026. The proposal must consider aligning the plan with the country's mitigation and adaptation strategies, as well as short-, medium-, and long-term economic development</w:t>
            </w:r>
            <w:r w:rsidR="6FA3653B" w:rsidRPr="036E706B">
              <w:rPr>
                <w:sz w:val="20"/>
                <w:szCs w:val="20"/>
              </w:rPr>
              <w:t xml:space="preserve"> that strengthen women's resilience. </w:t>
            </w:r>
          </w:p>
          <w:p w14:paraId="6EA4090A" w14:textId="77777777" w:rsidR="008C548F" w:rsidRPr="008C548F" w:rsidRDefault="008C548F" w:rsidP="00175A03">
            <w:pPr>
              <w:widowControl w:val="0"/>
              <w:spacing w:before="60" w:after="100"/>
              <w:jc w:val="both"/>
              <w:rPr>
                <w:sz w:val="20"/>
                <w:szCs w:val="20"/>
              </w:rPr>
            </w:pPr>
          </w:p>
          <w:p w14:paraId="25FBB015" w14:textId="77777777" w:rsidR="008C548F" w:rsidRPr="00175A03" w:rsidRDefault="008C548F" w:rsidP="00175A03">
            <w:pPr>
              <w:widowControl w:val="0"/>
              <w:spacing w:before="60" w:after="100"/>
              <w:jc w:val="both"/>
              <w:rPr>
                <w:b/>
                <w:bCs/>
                <w:sz w:val="20"/>
                <w:szCs w:val="20"/>
              </w:rPr>
            </w:pPr>
            <w:r w:rsidRPr="00175A03">
              <w:rPr>
                <w:b/>
                <w:bCs/>
                <w:sz w:val="20"/>
                <w:szCs w:val="20"/>
              </w:rPr>
              <w:t>Output 2: Draft of the 2024-2026 Action Plan for the National Decarbonization Plan 2018-2050</w:t>
            </w:r>
          </w:p>
          <w:p w14:paraId="439EDB3D" w14:textId="2F1DC04F" w:rsidR="008C548F" w:rsidRPr="008C548F" w:rsidRDefault="0E079C7F" w:rsidP="00175A03">
            <w:pPr>
              <w:widowControl w:val="0"/>
              <w:spacing w:before="60" w:after="100"/>
              <w:jc w:val="both"/>
              <w:rPr>
                <w:sz w:val="20"/>
                <w:szCs w:val="20"/>
              </w:rPr>
            </w:pPr>
            <w:r w:rsidRPr="036E706B">
              <w:rPr>
                <w:sz w:val="20"/>
                <w:szCs w:val="20"/>
              </w:rPr>
              <w:t>2.1 Map key stakeholders involved in the Decarbonization Action Plan, including government, private sector, civil society, and academia</w:t>
            </w:r>
            <w:r w:rsidR="667DA4AD" w:rsidRPr="036E706B">
              <w:rPr>
                <w:sz w:val="20"/>
                <w:szCs w:val="20"/>
              </w:rPr>
              <w:t xml:space="preserve"> with gender parity participation. </w:t>
            </w:r>
          </w:p>
          <w:p w14:paraId="404D832F" w14:textId="41719B5C" w:rsidR="008C548F" w:rsidRPr="008C548F" w:rsidRDefault="0E079C7F" w:rsidP="00175A03">
            <w:pPr>
              <w:widowControl w:val="0"/>
              <w:spacing w:before="60" w:after="100"/>
              <w:jc w:val="both"/>
              <w:rPr>
                <w:sz w:val="20"/>
                <w:szCs w:val="20"/>
              </w:rPr>
            </w:pPr>
            <w:r w:rsidRPr="036E706B">
              <w:rPr>
                <w:sz w:val="20"/>
                <w:szCs w:val="20"/>
              </w:rPr>
              <w:t>2.2 Organize workshops, focus groups, and consultations</w:t>
            </w:r>
            <w:r w:rsidR="634BB639" w:rsidRPr="036E706B">
              <w:rPr>
                <w:sz w:val="20"/>
                <w:szCs w:val="20"/>
              </w:rPr>
              <w:t xml:space="preserve"> with gender parity participation</w:t>
            </w:r>
            <w:r w:rsidRPr="036E706B">
              <w:rPr>
                <w:sz w:val="20"/>
                <w:szCs w:val="20"/>
              </w:rPr>
              <w:t xml:space="preserve"> to gather and validate information.</w:t>
            </w:r>
          </w:p>
          <w:p w14:paraId="78AE7B9C" w14:textId="456F4CD0" w:rsidR="008C548F" w:rsidRPr="008C548F" w:rsidRDefault="0E079C7F" w:rsidP="00175A03">
            <w:pPr>
              <w:widowControl w:val="0"/>
              <w:spacing w:before="60" w:after="100"/>
              <w:jc w:val="both"/>
              <w:rPr>
                <w:sz w:val="20"/>
                <w:szCs w:val="20"/>
              </w:rPr>
            </w:pPr>
            <w:r w:rsidRPr="036E706B">
              <w:rPr>
                <w:sz w:val="20"/>
                <w:szCs w:val="20"/>
              </w:rPr>
              <w:t>2.3 Based on collected and validated information, set clear, transparent, understandable, and measurable objectives for decarbonization, including specific targets by sector and key performance indicators (KPIs), detailed strategies, and actions</w:t>
            </w:r>
            <w:r w:rsidR="78E8AC3E" w:rsidRPr="036E706B">
              <w:rPr>
                <w:sz w:val="20"/>
                <w:szCs w:val="20"/>
              </w:rPr>
              <w:t>,</w:t>
            </w:r>
            <w:r w:rsidR="4E3D3F31" w:rsidRPr="036E706B">
              <w:rPr>
                <w:sz w:val="20"/>
                <w:szCs w:val="20"/>
              </w:rPr>
              <w:t xml:space="preserve"> </w:t>
            </w:r>
            <w:r w:rsidR="5F3801B1" w:rsidRPr="036E706B">
              <w:rPr>
                <w:sz w:val="20"/>
                <w:szCs w:val="20"/>
              </w:rPr>
              <w:t>considering gender-differentiated impacts</w:t>
            </w:r>
            <w:r w:rsidR="42AA0B70" w:rsidRPr="036E706B">
              <w:rPr>
                <w:sz w:val="20"/>
                <w:szCs w:val="20"/>
              </w:rPr>
              <w:t xml:space="preserve"> and</w:t>
            </w:r>
            <w:r w:rsidRPr="036E706B">
              <w:rPr>
                <w:sz w:val="20"/>
                <w:szCs w:val="20"/>
              </w:rPr>
              <w:t xml:space="preserve"> including schedules and responsible parties.</w:t>
            </w:r>
          </w:p>
          <w:p w14:paraId="58C91232" w14:textId="176EB0FB" w:rsidR="008C548F" w:rsidRPr="008C548F" w:rsidRDefault="0E079C7F" w:rsidP="00175A03">
            <w:pPr>
              <w:widowControl w:val="0"/>
              <w:spacing w:before="60" w:after="100"/>
              <w:jc w:val="both"/>
              <w:rPr>
                <w:sz w:val="20"/>
                <w:szCs w:val="20"/>
              </w:rPr>
            </w:pPr>
            <w:r w:rsidRPr="036E706B">
              <w:rPr>
                <w:sz w:val="20"/>
                <w:szCs w:val="20"/>
              </w:rPr>
              <w:t xml:space="preserve">2.4 Identify necessary resources (human, financial, technological), and propose coordination mechanisms among different </w:t>
            </w:r>
            <w:r w:rsidRPr="036E706B">
              <w:rPr>
                <w:sz w:val="20"/>
                <w:szCs w:val="20"/>
              </w:rPr>
              <w:lastRenderedPageBreak/>
              <w:t>actors (government, private sector, civil society</w:t>
            </w:r>
            <w:r w:rsidR="2A54DE9C" w:rsidRPr="036E706B">
              <w:rPr>
                <w:sz w:val="20"/>
                <w:szCs w:val="20"/>
              </w:rPr>
              <w:t xml:space="preserve"> with gender parity participation</w:t>
            </w:r>
            <w:r w:rsidRPr="036E706B">
              <w:rPr>
                <w:sz w:val="20"/>
                <w:szCs w:val="20"/>
              </w:rPr>
              <w:t>).</w:t>
            </w:r>
          </w:p>
          <w:p w14:paraId="34CBF20A" w14:textId="77777777" w:rsidR="008C548F" w:rsidRPr="008C548F" w:rsidRDefault="008C548F" w:rsidP="00175A03">
            <w:pPr>
              <w:widowControl w:val="0"/>
              <w:spacing w:before="60" w:after="100"/>
              <w:jc w:val="both"/>
              <w:rPr>
                <w:sz w:val="20"/>
                <w:szCs w:val="20"/>
              </w:rPr>
            </w:pPr>
            <w:r w:rsidRPr="008C548F">
              <w:rPr>
                <w:sz w:val="20"/>
                <w:szCs w:val="20"/>
              </w:rPr>
              <w:t>2.5 Identify potential financing sources (public sector, private sector, international sources).</w:t>
            </w:r>
          </w:p>
          <w:p w14:paraId="0F11365D" w14:textId="397E918D" w:rsidR="008C548F" w:rsidRPr="008C548F" w:rsidRDefault="0E079C7F" w:rsidP="00175A03">
            <w:pPr>
              <w:widowControl w:val="0"/>
              <w:spacing w:before="60" w:after="100"/>
              <w:jc w:val="both"/>
              <w:rPr>
                <w:sz w:val="20"/>
                <w:szCs w:val="20"/>
              </w:rPr>
            </w:pPr>
            <w:r w:rsidRPr="036E706B">
              <w:rPr>
                <w:sz w:val="20"/>
                <w:szCs w:val="20"/>
              </w:rPr>
              <w:t>2.6 Integrate all results and analyses into a comprehensive draft of the Action Plan document, ready for review and validation by MINAE</w:t>
            </w:r>
            <w:r w:rsidR="7B01AFF1" w:rsidRPr="036E706B">
              <w:rPr>
                <w:sz w:val="20"/>
                <w:szCs w:val="20"/>
              </w:rPr>
              <w:t>.</w:t>
            </w:r>
            <w:r w:rsidRPr="036E706B">
              <w:rPr>
                <w:sz w:val="20"/>
                <w:szCs w:val="20"/>
              </w:rPr>
              <w:t xml:space="preserve"> </w:t>
            </w:r>
          </w:p>
          <w:p w14:paraId="225F4143" w14:textId="77777777" w:rsidR="008C548F" w:rsidRPr="008C548F" w:rsidRDefault="008C548F" w:rsidP="00175A03">
            <w:pPr>
              <w:widowControl w:val="0"/>
              <w:spacing w:before="60" w:after="100"/>
              <w:jc w:val="both"/>
              <w:rPr>
                <w:sz w:val="20"/>
                <w:szCs w:val="20"/>
              </w:rPr>
            </w:pPr>
          </w:p>
          <w:p w14:paraId="3B577903" w14:textId="77777777" w:rsidR="008C548F" w:rsidRPr="00175A03" w:rsidRDefault="008C548F" w:rsidP="00175A03">
            <w:pPr>
              <w:widowControl w:val="0"/>
              <w:spacing w:before="60" w:after="100"/>
              <w:jc w:val="both"/>
              <w:rPr>
                <w:b/>
                <w:bCs/>
                <w:sz w:val="20"/>
                <w:szCs w:val="20"/>
              </w:rPr>
            </w:pPr>
            <w:r w:rsidRPr="00175A03">
              <w:rPr>
                <w:b/>
                <w:bCs/>
                <w:sz w:val="20"/>
                <w:szCs w:val="20"/>
              </w:rPr>
              <w:t>Output 3: Final Validated Action Plan Document for the National Decarbonization Plan</w:t>
            </w:r>
          </w:p>
          <w:p w14:paraId="25CA417B" w14:textId="77777777" w:rsidR="008C548F" w:rsidRPr="008C548F" w:rsidRDefault="008C548F" w:rsidP="00175A03">
            <w:pPr>
              <w:widowControl w:val="0"/>
              <w:spacing w:before="60" w:after="100"/>
              <w:jc w:val="both"/>
              <w:rPr>
                <w:sz w:val="20"/>
                <w:szCs w:val="20"/>
              </w:rPr>
            </w:pPr>
            <w:r w:rsidRPr="008C548F">
              <w:rPr>
                <w:sz w:val="20"/>
                <w:szCs w:val="20"/>
              </w:rPr>
              <w:t>3.1 Develop a participatory process for reviewing and validating the Action Plan draft.</w:t>
            </w:r>
          </w:p>
          <w:p w14:paraId="5B3ED9E8" w14:textId="77777777" w:rsidR="008C548F" w:rsidRPr="008C548F" w:rsidRDefault="008C548F" w:rsidP="00175A03">
            <w:pPr>
              <w:widowControl w:val="0"/>
              <w:spacing w:before="60" w:after="100"/>
              <w:jc w:val="both"/>
              <w:rPr>
                <w:sz w:val="20"/>
                <w:szCs w:val="20"/>
              </w:rPr>
            </w:pPr>
            <w:r w:rsidRPr="008C548F">
              <w:rPr>
                <w:sz w:val="20"/>
                <w:szCs w:val="20"/>
              </w:rPr>
              <w:t>3.2 Compile, analyze, and integrate feedback into the draft.</w:t>
            </w:r>
          </w:p>
          <w:p w14:paraId="153A8B66" w14:textId="77777777" w:rsidR="008C548F" w:rsidRPr="008C548F" w:rsidRDefault="008C548F" w:rsidP="00175A03">
            <w:pPr>
              <w:widowControl w:val="0"/>
              <w:spacing w:before="60" w:after="100"/>
              <w:jc w:val="both"/>
              <w:rPr>
                <w:sz w:val="20"/>
                <w:szCs w:val="20"/>
              </w:rPr>
            </w:pPr>
            <w:r w:rsidRPr="008C548F">
              <w:rPr>
                <w:sz w:val="20"/>
                <w:szCs w:val="20"/>
              </w:rPr>
              <w:t>3.3 Present the final version of the Action Plan document to authorities for final review and approval.</w:t>
            </w:r>
          </w:p>
          <w:p w14:paraId="02029409" w14:textId="267EEBFB" w:rsidR="008C548F" w:rsidRPr="008C548F" w:rsidRDefault="0E079C7F" w:rsidP="00175A03">
            <w:pPr>
              <w:widowControl w:val="0"/>
              <w:spacing w:before="60" w:after="100"/>
              <w:jc w:val="both"/>
              <w:rPr>
                <w:sz w:val="20"/>
                <w:szCs w:val="20"/>
              </w:rPr>
            </w:pPr>
            <w:r w:rsidRPr="036E706B">
              <w:rPr>
                <w:sz w:val="20"/>
                <w:szCs w:val="20"/>
              </w:rPr>
              <w:t>3.4 Deliver the Action Plan document</w:t>
            </w:r>
            <w:r w:rsidR="70EBF2F1" w:rsidRPr="036E706B">
              <w:rPr>
                <w:sz w:val="20"/>
                <w:szCs w:val="20"/>
              </w:rPr>
              <w:t>.</w:t>
            </w:r>
          </w:p>
          <w:p w14:paraId="37F5D7CA" w14:textId="77777777" w:rsidR="008C548F" w:rsidRPr="008C548F" w:rsidRDefault="008C548F" w:rsidP="00175A03">
            <w:pPr>
              <w:widowControl w:val="0"/>
              <w:spacing w:before="60" w:after="100"/>
              <w:jc w:val="both"/>
              <w:rPr>
                <w:sz w:val="20"/>
                <w:szCs w:val="20"/>
              </w:rPr>
            </w:pPr>
          </w:p>
          <w:p w14:paraId="6D6434E7" w14:textId="77777777" w:rsidR="008C548F" w:rsidRPr="00175A03" w:rsidRDefault="008C548F" w:rsidP="00175A03">
            <w:pPr>
              <w:widowControl w:val="0"/>
              <w:spacing w:before="60" w:after="100"/>
              <w:jc w:val="both"/>
              <w:rPr>
                <w:b/>
                <w:bCs/>
                <w:sz w:val="20"/>
                <w:szCs w:val="20"/>
              </w:rPr>
            </w:pPr>
            <w:r w:rsidRPr="00175A03">
              <w:rPr>
                <w:b/>
                <w:bCs/>
                <w:sz w:val="20"/>
                <w:szCs w:val="20"/>
              </w:rPr>
              <w:t>Output 4: Monitoring, Reporting, and Evaluation Plan</w:t>
            </w:r>
          </w:p>
          <w:p w14:paraId="384E6E91" w14:textId="4D9183C7" w:rsidR="008C548F" w:rsidRPr="008C548F" w:rsidRDefault="0E079C7F" w:rsidP="00175A03">
            <w:pPr>
              <w:widowControl w:val="0"/>
              <w:spacing w:before="60" w:after="100"/>
              <w:jc w:val="both"/>
              <w:rPr>
                <w:sz w:val="20"/>
                <w:szCs w:val="20"/>
              </w:rPr>
            </w:pPr>
            <w:r w:rsidRPr="036E706B">
              <w:rPr>
                <w:sz w:val="20"/>
                <w:szCs w:val="20"/>
              </w:rPr>
              <w:t xml:space="preserve">4.1 Develop mechanisms </w:t>
            </w:r>
            <w:r w:rsidR="2AF5DA7F" w:rsidRPr="036E706B">
              <w:rPr>
                <w:sz w:val="20"/>
                <w:szCs w:val="20"/>
              </w:rPr>
              <w:t xml:space="preserve">with gender perspective </w:t>
            </w:r>
            <w:r w:rsidRPr="036E706B">
              <w:rPr>
                <w:sz w:val="20"/>
                <w:szCs w:val="20"/>
              </w:rPr>
              <w:t>for monitoring, reporting, and evaluating the plan, including data collection and measuring progress towards established goals.</w:t>
            </w:r>
          </w:p>
          <w:p w14:paraId="33F472B0" w14:textId="77777777" w:rsidR="008C548F" w:rsidRPr="008C548F" w:rsidRDefault="008C548F" w:rsidP="00175A03">
            <w:pPr>
              <w:widowControl w:val="0"/>
              <w:spacing w:before="60" w:after="100"/>
              <w:jc w:val="both"/>
              <w:rPr>
                <w:sz w:val="20"/>
                <w:szCs w:val="20"/>
              </w:rPr>
            </w:pPr>
            <w:r w:rsidRPr="008C548F">
              <w:rPr>
                <w:sz w:val="20"/>
                <w:szCs w:val="20"/>
              </w:rPr>
              <w:t>4.2 Formally establish the MRV process, identifying responsible parties for activities.</w:t>
            </w:r>
          </w:p>
          <w:p w14:paraId="43E0A4C0" w14:textId="3CFA438A" w:rsidR="008C548F" w:rsidRPr="008C548F" w:rsidRDefault="0E079C7F" w:rsidP="00175A03">
            <w:pPr>
              <w:widowControl w:val="0"/>
              <w:spacing w:before="60" w:after="100"/>
              <w:jc w:val="both"/>
              <w:rPr>
                <w:sz w:val="20"/>
                <w:szCs w:val="20"/>
              </w:rPr>
            </w:pPr>
            <w:r w:rsidRPr="036E706B">
              <w:rPr>
                <w:sz w:val="20"/>
                <w:szCs w:val="20"/>
              </w:rPr>
              <w:t>4.3 Propose a process for the periodic review and update of the plan based on progress made and changes in the national and international context (changes in the National Development Plan, future GST)</w:t>
            </w:r>
            <w:r w:rsidR="67373AD2" w:rsidRPr="036E706B">
              <w:rPr>
                <w:sz w:val="20"/>
                <w:szCs w:val="20"/>
              </w:rPr>
              <w:t>.</w:t>
            </w:r>
          </w:p>
          <w:p w14:paraId="1C1D3949" w14:textId="77777777" w:rsidR="008C548F" w:rsidRPr="008C548F" w:rsidRDefault="008C548F" w:rsidP="00175A03">
            <w:pPr>
              <w:widowControl w:val="0"/>
              <w:spacing w:before="60" w:after="100"/>
              <w:jc w:val="both"/>
              <w:rPr>
                <w:sz w:val="20"/>
                <w:szCs w:val="20"/>
              </w:rPr>
            </w:pPr>
          </w:p>
          <w:p w14:paraId="282B6FB3" w14:textId="77777777" w:rsidR="008C548F" w:rsidRPr="008C548F" w:rsidRDefault="008C548F" w:rsidP="00175A03">
            <w:pPr>
              <w:widowControl w:val="0"/>
              <w:spacing w:before="60" w:after="100"/>
              <w:jc w:val="both"/>
              <w:rPr>
                <w:b/>
                <w:bCs/>
                <w:sz w:val="20"/>
                <w:szCs w:val="20"/>
              </w:rPr>
            </w:pPr>
            <w:r w:rsidRPr="008C548F">
              <w:rPr>
                <w:b/>
                <w:bCs/>
                <w:sz w:val="20"/>
                <w:szCs w:val="20"/>
              </w:rPr>
              <w:t>Output 5: Empowerment Strategy and Awareness Raising for the 2024-2026 Action Plan</w:t>
            </w:r>
          </w:p>
          <w:p w14:paraId="2568F920" w14:textId="77777777" w:rsidR="008C548F" w:rsidRPr="008C548F" w:rsidRDefault="008C548F" w:rsidP="00175A03">
            <w:pPr>
              <w:widowControl w:val="0"/>
              <w:spacing w:before="60" w:after="100"/>
              <w:jc w:val="both"/>
              <w:rPr>
                <w:sz w:val="20"/>
                <w:szCs w:val="20"/>
              </w:rPr>
            </w:pPr>
            <w:r w:rsidRPr="008C548F">
              <w:rPr>
                <w:sz w:val="20"/>
                <w:szCs w:val="20"/>
              </w:rPr>
              <w:t>5.1 Develop a strategy to formalize the responsibilities of stakeholders involved in implementing the National Decarbonization Plan's Action Plan, ensuring their empowerment through engagement mechanisms that clarify roles, responsibilities, and expectations (MOUs, official designations, executive decrees, guidelines, etc.).</w:t>
            </w:r>
          </w:p>
          <w:p w14:paraId="56C14BD3" w14:textId="0E09DBAE" w:rsidR="00273705" w:rsidRDefault="0E079C7F" w:rsidP="036E706B">
            <w:pPr>
              <w:widowControl w:val="0"/>
              <w:spacing w:before="60" w:after="100"/>
              <w:jc w:val="both"/>
              <w:rPr>
                <w:sz w:val="20"/>
                <w:szCs w:val="20"/>
                <w:highlight w:val="yellow"/>
              </w:rPr>
            </w:pPr>
            <w:r w:rsidRPr="036E706B">
              <w:rPr>
                <w:sz w:val="20"/>
                <w:szCs w:val="20"/>
              </w:rPr>
              <w:t>5.2 Create internal and external communication materials to inform the public</w:t>
            </w:r>
            <w:r w:rsidR="6973C46C" w:rsidRPr="036E706B">
              <w:rPr>
                <w:sz w:val="20"/>
                <w:szCs w:val="20"/>
              </w:rPr>
              <w:t>.</w:t>
            </w:r>
          </w:p>
          <w:p w14:paraId="21602F65" w14:textId="0E011D17" w:rsidR="00273705" w:rsidRDefault="00273705" w:rsidP="036E706B">
            <w:pPr>
              <w:widowControl w:val="0"/>
              <w:spacing w:before="60" w:after="100"/>
              <w:jc w:val="both"/>
              <w:rPr>
                <w:sz w:val="20"/>
                <w:szCs w:val="20"/>
              </w:rPr>
            </w:pPr>
          </w:p>
        </w:tc>
      </w:tr>
      <w:tr w:rsidR="0068356B" w:rsidRPr="00663327" w14:paraId="344F451C" w14:textId="77777777" w:rsidTr="036E706B">
        <w:tc>
          <w:tcPr>
            <w:tcW w:w="10875" w:type="dxa"/>
            <w:gridSpan w:val="3"/>
            <w:tcBorders>
              <w:top w:val="single" w:sz="4" w:space="0" w:color="auto"/>
              <w:bottom w:val="single" w:sz="4" w:space="0" w:color="auto"/>
            </w:tcBorders>
            <w:shd w:val="clear" w:color="auto" w:fill="DAEEF3" w:themeFill="accent5" w:themeFillTint="33"/>
          </w:tcPr>
          <w:p w14:paraId="4FB02A30" w14:textId="6EEE0F79" w:rsidR="0068356B" w:rsidRDefault="686255E5" w:rsidP="036E706B">
            <w:pPr>
              <w:widowControl w:val="0"/>
              <w:spacing w:before="60" w:after="100"/>
              <w:rPr>
                <w:sz w:val="20"/>
                <w:szCs w:val="20"/>
              </w:rPr>
            </w:pPr>
            <w:r w:rsidRPr="036E706B">
              <w:rPr>
                <w:b/>
                <w:bCs/>
                <w:sz w:val="20"/>
                <w:szCs w:val="20"/>
                <w:lang w:val="en-GB"/>
              </w:rPr>
              <w:lastRenderedPageBreak/>
              <w:t>Implementation approach:</w:t>
            </w:r>
          </w:p>
        </w:tc>
      </w:tr>
      <w:tr w:rsidR="001A1A13" w:rsidRPr="00663327" w14:paraId="7EE8C292" w14:textId="77777777" w:rsidTr="036E706B">
        <w:tc>
          <w:tcPr>
            <w:tcW w:w="10875" w:type="dxa"/>
            <w:gridSpan w:val="3"/>
            <w:tcBorders>
              <w:top w:val="single" w:sz="4" w:space="0" w:color="auto"/>
              <w:bottom w:val="single" w:sz="4" w:space="0" w:color="auto"/>
            </w:tcBorders>
            <w:shd w:val="clear" w:color="auto" w:fill="auto"/>
          </w:tcPr>
          <w:p w14:paraId="26CF6F2C" w14:textId="29D34927" w:rsidR="001A1A13" w:rsidRPr="001A1A13" w:rsidRDefault="001A1A13" w:rsidP="001004C0">
            <w:pPr>
              <w:rPr>
                <w:b/>
                <w:bCs/>
                <w:sz w:val="20"/>
                <w:szCs w:val="20"/>
              </w:rPr>
            </w:pPr>
            <w:r w:rsidRPr="001004C0">
              <w:rPr>
                <w:rFonts w:eastAsia="Arial" w:cs="Arial"/>
                <w:b/>
                <w:bCs/>
                <w:sz w:val="20"/>
                <w:szCs w:val="20"/>
              </w:rPr>
              <w:t>Output 1: Methodology Proposal and Schedule for the Update of the Decarbonization Action Plan (2019-2050 Period)</w:t>
            </w:r>
          </w:p>
        </w:tc>
      </w:tr>
      <w:tr w:rsidR="00CC34B6" w:rsidRPr="00663327" w14:paraId="0B238E8B" w14:textId="77777777" w:rsidTr="036E706B">
        <w:tc>
          <w:tcPr>
            <w:tcW w:w="7250" w:type="dxa"/>
            <w:gridSpan w:val="2"/>
            <w:tcBorders>
              <w:top w:val="single" w:sz="4" w:space="0" w:color="auto"/>
              <w:bottom w:val="single" w:sz="4" w:space="0" w:color="auto"/>
            </w:tcBorders>
            <w:shd w:val="clear" w:color="auto" w:fill="auto"/>
          </w:tcPr>
          <w:p w14:paraId="2B280BD6" w14:textId="77777777" w:rsidR="00CC34B6" w:rsidRPr="00260842" w:rsidRDefault="00BF102D" w:rsidP="006E44E9">
            <w:pPr>
              <w:widowControl w:val="0"/>
              <w:spacing w:before="60" w:after="100"/>
              <w:jc w:val="center"/>
              <w:rPr>
                <w:sz w:val="20"/>
                <w:szCs w:val="20"/>
              </w:rPr>
            </w:pPr>
            <w:r w:rsidRPr="00260842">
              <w:rPr>
                <w:sz w:val="20"/>
                <w:szCs w:val="20"/>
              </w:rPr>
              <w:t>Activity 1.1:</w:t>
            </w:r>
          </w:p>
          <w:p w14:paraId="64E6BCE3" w14:textId="6CFEF840" w:rsidR="00BF102D" w:rsidRPr="00260842" w:rsidRDefault="005A0CD7" w:rsidP="006E44E9">
            <w:pPr>
              <w:widowControl w:val="0"/>
              <w:spacing w:before="60" w:after="100"/>
              <w:jc w:val="center"/>
              <w:rPr>
                <w:sz w:val="20"/>
                <w:szCs w:val="20"/>
              </w:rPr>
            </w:pPr>
            <w:r w:rsidRPr="00260842">
              <w:rPr>
                <w:sz w:val="20"/>
                <w:szCs w:val="20"/>
              </w:rPr>
              <w:t>Review relevant documents, policies, and guidelines at both national and international levels.</w:t>
            </w:r>
          </w:p>
        </w:tc>
        <w:tc>
          <w:tcPr>
            <w:tcW w:w="3625" w:type="dxa"/>
            <w:tcBorders>
              <w:top w:val="single" w:sz="4" w:space="0" w:color="auto"/>
              <w:bottom w:val="single" w:sz="4" w:space="0" w:color="auto"/>
            </w:tcBorders>
            <w:shd w:val="clear" w:color="auto" w:fill="auto"/>
          </w:tcPr>
          <w:p w14:paraId="3C62AEA7" w14:textId="4FE41D53" w:rsidR="001D5198" w:rsidRPr="00F62D58" w:rsidRDefault="34917A05" w:rsidP="036E706B">
            <w:pPr>
              <w:widowControl w:val="0"/>
              <w:spacing w:before="60" w:after="100"/>
              <w:jc w:val="both"/>
              <w:rPr>
                <w:rFonts w:eastAsiaTheme="minorEastAsia" w:cstheme="minorBidi"/>
                <w:sz w:val="20"/>
                <w:szCs w:val="20"/>
              </w:rPr>
            </w:pPr>
            <w:r w:rsidRPr="036E706B">
              <w:rPr>
                <w:sz w:val="20"/>
                <w:szCs w:val="20"/>
              </w:rPr>
              <w:t xml:space="preserve">1.1.1 </w:t>
            </w:r>
            <w:r w:rsidR="61F4860C" w:rsidRPr="036E706B">
              <w:rPr>
                <w:sz w:val="20"/>
                <w:szCs w:val="20"/>
              </w:rPr>
              <w:t>Identify and compile a list of key national documents, policies, and guidelines</w:t>
            </w:r>
            <w:r w:rsidR="221A6205" w:rsidRPr="036E706B">
              <w:rPr>
                <w:sz w:val="20"/>
                <w:szCs w:val="20"/>
              </w:rPr>
              <w:t xml:space="preserve">, like: </w:t>
            </w:r>
            <w:r w:rsidR="1019ABAC" w:rsidRPr="036E706B">
              <w:rPr>
                <w:sz w:val="20"/>
                <w:szCs w:val="20"/>
              </w:rPr>
              <w:t>National Decarbonization Plan 2018-2050</w:t>
            </w:r>
            <w:r w:rsidR="72F3B2A6" w:rsidRPr="036E706B">
              <w:rPr>
                <w:sz w:val="20"/>
                <w:szCs w:val="20"/>
              </w:rPr>
              <w:t xml:space="preserve">, Nationally Determined Contribution 2020 (NDC), </w:t>
            </w:r>
            <w:r w:rsidR="60BE7C31" w:rsidRPr="036E706B">
              <w:rPr>
                <w:sz w:val="20"/>
                <w:szCs w:val="20"/>
              </w:rPr>
              <w:t xml:space="preserve">2022 progress report on the actions of the National Decarbonization Plan, </w:t>
            </w:r>
            <w:r w:rsidR="49DDF453" w:rsidRPr="036E706B">
              <w:rPr>
                <w:sz w:val="20"/>
                <w:szCs w:val="20"/>
              </w:rPr>
              <w:t xml:space="preserve">National Adaptation Plan, </w:t>
            </w:r>
            <w:r w:rsidR="49DDF453" w:rsidRPr="036E706B">
              <w:rPr>
                <w:rFonts w:eastAsiaTheme="minorEastAsia" w:cstheme="minorBidi"/>
                <w:sz w:val="20"/>
                <w:szCs w:val="20"/>
              </w:rPr>
              <w:t xml:space="preserve">National Adaptation Policy, </w:t>
            </w:r>
            <w:r w:rsidR="1E10D887" w:rsidRPr="036E706B">
              <w:rPr>
                <w:rFonts w:eastAsiaTheme="minorEastAsia" w:cstheme="minorBidi"/>
                <w:sz w:val="20"/>
                <w:szCs w:val="20"/>
              </w:rPr>
              <w:t>National Development and Public Investment Plan 2023-2026 of Costa Rica</w:t>
            </w:r>
            <w:r w:rsidR="232CF118" w:rsidRPr="036E706B">
              <w:rPr>
                <w:rFonts w:eastAsiaTheme="minorEastAsia" w:cstheme="minorBidi"/>
                <w:sz w:val="20"/>
                <w:szCs w:val="20"/>
              </w:rPr>
              <w:t xml:space="preserve"> and National Action Plan on Gender Equality in Climate Action 2023.</w:t>
            </w:r>
          </w:p>
          <w:p w14:paraId="53376763" w14:textId="151214B0" w:rsidR="00CC34B6" w:rsidRPr="00B35C77" w:rsidRDefault="21299E5B" w:rsidP="036E706B">
            <w:pPr>
              <w:widowControl w:val="0"/>
              <w:spacing w:before="60" w:after="100"/>
              <w:jc w:val="both"/>
              <w:rPr>
                <w:sz w:val="20"/>
                <w:szCs w:val="20"/>
              </w:rPr>
            </w:pPr>
            <w:r w:rsidRPr="036E706B">
              <w:rPr>
                <w:rFonts w:eastAsiaTheme="minorEastAsia" w:cstheme="minorBidi"/>
                <w:sz w:val="20"/>
                <w:szCs w:val="20"/>
              </w:rPr>
              <w:t xml:space="preserve">1.1.2 </w:t>
            </w:r>
            <w:r w:rsidR="499D9AE6" w:rsidRPr="036E706B">
              <w:rPr>
                <w:rFonts w:eastAsiaTheme="minorEastAsia" w:cstheme="minorBidi"/>
                <w:sz w:val="20"/>
                <w:szCs w:val="20"/>
              </w:rPr>
              <w:t xml:space="preserve">Identify and compile a list of key international documents, policies, and guidelines </w:t>
            </w:r>
            <w:r w:rsidR="29D08F12" w:rsidRPr="036E706B">
              <w:rPr>
                <w:rFonts w:eastAsiaTheme="minorEastAsia" w:cstheme="minorBidi"/>
                <w:sz w:val="20"/>
                <w:szCs w:val="20"/>
              </w:rPr>
              <w:t xml:space="preserve">like: </w:t>
            </w:r>
            <w:r w:rsidR="711D7DD9" w:rsidRPr="036E706B">
              <w:rPr>
                <w:rFonts w:eastAsiaTheme="minorEastAsia" w:cstheme="minorBidi"/>
                <w:sz w:val="20"/>
                <w:szCs w:val="20"/>
              </w:rPr>
              <w:t xml:space="preserve">United Nations Framework Convention on Climate Change, Kyoto Protocol, </w:t>
            </w:r>
            <w:r w:rsidR="29D08F12" w:rsidRPr="036E706B">
              <w:rPr>
                <w:rFonts w:eastAsiaTheme="minorEastAsia" w:cstheme="minorBidi"/>
                <w:sz w:val="20"/>
                <w:szCs w:val="20"/>
              </w:rPr>
              <w:t xml:space="preserve">Paris </w:t>
            </w:r>
            <w:r w:rsidR="29D08F12" w:rsidRPr="036E706B">
              <w:rPr>
                <w:rFonts w:eastAsiaTheme="minorEastAsia" w:cstheme="minorBidi"/>
                <w:sz w:val="20"/>
                <w:szCs w:val="20"/>
              </w:rPr>
              <w:lastRenderedPageBreak/>
              <w:t xml:space="preserve">Agreement, </w:t>
            </w:r>
            <w:r w:rsidR="13B5E73C" w:rsidRPr="036E706B">
              <w:rPr>
                <w:rFonts w:eastAsiaTheme="minorEastAsia" w:cstheme="minorBidi"/>
                <w:sz w:val="20"/>
                <w:szCs w:val="20"/>
              </w:rPr>
              <w:t xml:space="preserve">Global Balance Technical Dialogue, </w:t>
            </w:r>
            <w:r w:rsidR="5DAA7440" w:rsidRPr="036E706B">
              <w:rPr>
                <w:rFonts w:eastAsia="Arial" w:cs="Arial"/>
                <w:sz w:val="20"/>
                <w:szCs w:val="20"/>
              </w:rPr>
              <w:t>Convention on the Elimination of All Forms of Discrimination against Women (CEDAW),</w:t>
            </w:r>
            <w:r w:rsidR="5DAA7440" w:rsidRPr="036E706B">
              <w:rPr>
                <w:rFonts w:eastAsiaTheme="minorEastAsia" w:cstheme="minorBidi"/>
                <w:sz w:val="20"/>
                <w:szCs w:val="20"/>
              </w:rPr>
              <w:t xml:space="preserve"> </w:t>
            </w:r>
            <w:r w:rsidR="272D72D8" w:rsidRPr="036E706B">
              <w:rPr>
                <w:rFonts w:eastAsiaTheme="minorEastAsia" w:cstheme="minorBidi"/>
                <w:sz w:val="20"/>
                <w:szCs w:val="20"/>
              </w:rPr>
              <w:t xml:space="preserve">National Energy Balance (BEN), </w:t>
            </w:r>
            <w:r w:rsidR="29D08F12" w:rsidRPr="036E706B">
              <w:rPr>
                <w:rFonts w:eastAsiaTheme="minorEastAsia" w:cstheme="minorBidi"/>
                <w:sz w:val="20"/>
                <w:szCs w:val="20"/>
              </w:rPr>
              <w:t>BTR decisions,</w:t>
            </w:r>
            <w:r w:rsidR="2249F660" w:rsidRPr="036E706B">
              <w:rPr>
                <w:rFonts w:eastAsiaTheme="minorEastAsia" w:cstheme="minorBidi"/>
                <w:sz w:val="20"/>
                <w:szCs w:val="20"/>
              </w:rPr>
              <w:t xml:space="preserve"> </w:t>
            </w:r>
            <w:r w:rsidR="58A43A81" w:rsidRPr="036E706B">
              <w:rPr>
                <w:rFonts w:eastAsiaTheme="minorEastAsia" w:cstheme="minorBidi"/>
                <w:sz w:val="20"/>
                <w:szCs w:val="20"/>
              </w:rPr>
              <w:t>Guideline No.10-2024 Implementation of National Cycle of Ambition of Costa Rica.</w:t>
            </w:r>
            <w:r w:rsidR="49C746FD" w:rsidRPr="036E706B">
              <w:rPr>
                <w:rFonts w:eastAsiaTheme="minorEastAsia" w:cstheme="minorBidi"/>
                <w:sz w:val="20"/>
                <w:szCs w:val="20"/>
              </w:rPr>
              <w:t>, National Climate Change Strategy</w:t>
            </w:r>
            <w:r w:rsidR="66D2093D" w:rsidRPr="036E706B">
              <w:rPr>
                <w:rFonts w:eastAsiaTheme="minorEastAsia" w:cstheme="minorBidi"/>
                <w:sz w:val="20"/>
                <w:szCs w:val="20"/>
              </w:rPr>
              <w:t xml:space="preserve">, </w:t>
            </w:r>
            <w:r w:rsidR="326669B9" w:rsidRPr="036E706B">
              <w:rPr>
                <w:rFonts w:eastAsia="Arial" w:cs="Arial"/>
                <w:sz w:val="20"/>
                <w:szCs w:val="20"/>
              </w:rPr>
              <w:t xml:space="preserve"> </w:t>
            </w:r>
            <w:r w:rsidR="2BE618E6" w:rsidRPr="036E706B">
              <w:rPr>
                <w:rFonts w:eastAsia="Arial" w:cs="Arial"/>
                <w:sz w:val="20"/>
                <w:szCs w:val="20"/>
              </w:rPr>
              <w:t xml:space="preserve">National Policy on Effective Equality between Women and Men. </w:t>
            </w:r>
            <w:r w:rsidR="66D2093D" w:rsidRPr="036E706B">
              <w:rPr>
                <w:rFonts w:eastAsiaTheme="minorEastAsia" w:cstheme="minorBidi"/>
                <w:sz w:val="20"/>
                <w:szCs w:val="20"/>
              </w:rPr>
              <w:t>among others.</w:t>
            </w:r>
          </w:p>
          <w:p w14:paraId="601B1C8F" w14:textId="54C26C79" w:rsidR="00CC34B6" w:rsidRPr="00B35C77" w:rsidRDefault="0ACC2881" w:rsidP="036E706B">
            <w:pPr>
              <w:widowControl w:val="0"/>
              <w:spacing w:before="60" w:after="100"/>
              <w:jc w:val="both"/>
              <w:rPr>
                <w:rFonts w:eastAsiaTheme="minorEastAsia" w:cstheme="minorBidi"/>
                <w:sz w:val="20"/>
                <w:szCs w:val="20"/>
              </w:rPr>
            </w:pPr>
            <w:r w:rsidRPr="036E706B">
              <w:rPr>
                <w:rFonts w:eastAsiaTheme="minorEastAsia" w:cstheme="minorBidi"/>
                <w:sz w:val="20"/>
                <w:szCs w:val="20"/>
              </w:rPr>
              <w:t>1.1.3 Assess the relevance of the documents for the action plan's preparation.</w:t>
            </w:r>
            <w:r w:rsidR="1A64A2C9" w:rsidRPr="036E706B">
              <w:rPr>
                <w:rFonts w:eastAsiaTheme="minorEastAsia" w:cstheme="minorBidi"/>
                <w:sz w:val="20"/>
                <w:szCs w:val="20"/>
              </w:rPr>
              <w:t xml:space="preserve"> </w:t>
            </w:r>
          </w:p>
        </w:tc>
      </w:tr>
      <w:tr w:rsidR="00CC34B6" w:rsidRPr="00663327" w14:paraId="43F8A730" w14:textId="77777777" w:rsidTr="036E706B">
        <w:tc>
          <w:tcPr>
            <w:tcW w:w="7250" w:type="dxa"/>
            <w:gridSpan w:val="2"/>
            <w:tcBorders>
              <w:top w:val="single" w:sz="4" w:space="0" w:color="auto"/>
              <w:bottom w:val="single" w:sz="4" w:space="0" w:color="auto"/>
            </w:tcBorders>
            <w:shd w:val="clear" w:color="auto" w:fill="auto"/>
          </w:tcPr>
          <w:p w14:paraId="347E7582" w14:textId="77777777" w:rsidR="00CC34B6" w:rsidRPr="00260842" w:rsidRDefault="005A0CD7" w:rsidP="006E44E9">
            <w:pPr>
              <w:widowControl w:val="0"/>
              <w:spacing w:before="60" w:after="100"/>
              <w:jc w:val="center"/>
              <w:rPr>
                <w:sz w:val="20"/>
                <w:szCs w:val="20"/>
              </w:rPr>
            </w:pPr>
            <w:r w:rsidRPr="00260842">
              <w:rPr>
                <w:sz w:val="20"/>
                <w:szCs w:val="20"/>
              </w:rPr>
              <w:lastRenderedPageBreak/>
              <w:t>Activity 1.2:</w:t>
            </w:r>
          </w:p>
          <w:p w14:paraId="375E6EAB" w14:textId="6185D7C8" w:rsidR="005A0CD7" w:rsidRPr="00260842" w:rsidRDefault="00064E54" w:rsidP="006E44E9">
            <w:pPr>
              <w:widowControl w:val="0"/>
              <w:spacing w:before="60" w:after="100"/>
              <w:jc w:val="center"/>
              <w:rPr>
                <w:sz w:val="20"/>
                <w:szCs w:val="20"/>
              </w:rPr>
            </w:pPr>
            <w:r w:rsidRPr="00260842">
              <w:rPr>
                <w:sz w:val="20"/>
                <w:szCs w:val="20"/>
              </w:rPr>
              <w:t>Consult with focal points to define objectives, governance methods for the process, and activity planning.</w:t>
            </w:r>
          </w:p>
        </w:tc>
        <w:tc>
          <w:tcPr>
            <w:tcW w:w="3625" w:type="dxa"/>
            <w:tcBorders>
              <w:top w:val="single" w:sz="4" w:space="0" w:color="auto"/>
              <w:bottom w:val="single" w:sz="4" w:space="0" w:color="auto"/>
            </w:tcBorders>
            <w:shd w:val="clear" w:color="auto" w:fill="auto"/>
          </w:tcPr>
          <w:p w14:paraId="7945D6CE" w14:textId="5DA66A45" w:rsidR="00EE4CE7" w:rsidRPr="003B7F40" w:rsidRDefault="21EA3945" w:rsidP="036E706B">
            <w:pPr>
              <w:widowControl w:val="0"/>
              <w:spacing w:before="60" w:after="100"/>
              <w:jc w:val="both"/>
              <w:rPr>
                <w:sz w:val="20"/>
                <w:szCs w:val="20"/>
                <w:highlight w:val="lightGray"/>
              </w:rPr>
            </w:pPr>
            <w:r w:rsidRPr="036E706B">
              <w:rPr>
                <w:sz w:val="20"/>
                <w:szCs w:val="20"/>
              </w:rPr>
              <w:t>1.2.</w:t>
            </w:r>
            <w:r w:rsidR="4AD0152F" w:rsidRPr="036E706B">
              <w:rPr>
                <w:sz w:val="20"/>
                <w:szCs w:val="20"/>
              </w:rPr>
              <w:t>1. Develop</w:t>
            </w:r>
            <w:r w:rsidRPr="036E706B">
              <w:rPr>
                <w:sz w:val="20"/>
                <w:szCs w:val="20"/>
              </w:rPr>
              <w:t xml:space="preserve"> a consultation schedule and methodology for engaging with focal points</w:t>
            </w:r>
            <w:r w:rsidR="0CE7491E" w:rsidRPr="036E706B">
              <w:rPr>
                <w:sz w:val="20"/>
                <w:szCs w:val="20"/>
              </w:rPr>
              <w:t>, for example:</w:t>
            </w:r>
            <w:r w:rsidR="4CAF9F10" w:rsidRPr="036E706B">
              <w:rPr>
                <w:sz w:val="20"/>
                <w:szCs w:val="20"/>
              </w:rPr>
              <w:t xml:space="preserve"> </w:t>
            </w:r>
            <w:r w:rsidR="66F04D41" w:rsidRPr="036E706B">
              <w:rPr>
                <w:sz w:val="20"/>
                <w:szCs w:val="20"/>
              </w:rPr>
              <w:t>Climate Change Office-</w:t>
            </w:r>
            <w:r w:rsidR="4CAF9F10" w:rsidRPr="036E706B">
              <w:rPr>
                <w:sz w:val="20"/>
                <w:szCs w:val="20"/>
              </w:rPr>
              <w:t>MINAE</w:t>
            </w:r>
            <w:r w:rsidR="019D8E1C" w:rsidRPr="036E706B">
              <w:rPr>
                <w:sz w:val="20"/>
                <w:szCs w:val="20"/>
              </w:rPr>
              <w:t xml:space="preserve"> </w:t>
            </w:r>
            <w:r w:rsidR="7924D2DA" w:rsidRPr="036E706B">
              <w:rPr>
                <w:sz w:val="20"/>
                <w:szCs w:val="20"/>
              </w:rPr>
              <w:t xml:space="preserve">(DCC) </w:t>
            </w:r>
            <w:r w:rsidR="019D8E1C" w:rsidRPr="036E706B">
              <w:rPr>
                <w:sz w:val="20"/>
                <w:szCs w:val="20"/>
              </w:rPr>
              <w:t xml:space="preserve">and the vice ministry of strategic management. </w:t>
            </w:r>
            <w:r w:rsidR="6CA17B59" w:rsidRPr="036E706B">
              <w:rPr>
                <w:sz w:val="20"/>
                <w:szCs w:val="20"/>
              </w:rPr>
              <w:t>This is not exhaustive, it must be reviewed and validated with the Climate Change Office.</w:t>
            </w:r>
            <w:r w:rsidR="138ED060" w:rsidRPr="036E706B">
              <w:rPr>
                <w:sz w:val="20"/>
                <w:szCs w:val="20"/>
              </w:rPr>
              <w:t xml:space="preserve"> </w:t>
            </w:r>
          </w:p>
          <w:p w14:paraId="55331D64" w14:textId="349ADF45" w:rsidR="00734D65" w:rsidRPr="003B7F40" w:rsidRDefault="4362D32E" w:rsidP="036E706B">
            <w:pPr>
              <w:widowControl w:val="0"/>
              <w:spacing w:before="60" w:after="100"/>
              <w:jc w:val="both"/>
              <w:rPr>
                <w:sz w:val="20"/>
                <w:szCs w:val="20"/>
              </w:rPr>
            </w:pPr>
            <w:r w:rsidRPr="036E706B">
              <w:rPr>
                <w:sz w:val="20"/>
                <w:szCs w:val="20"/>
              </w:rPr>
              <w:t>1.2.2 S</w:t>
            </w:r>
            <w:r w:rsidR="21EA3945" w:rsidRPr="036E706B">
              <w:rPr>
                <w:sz w:val="20"/>
                <w:szCs w:val="20"/>
              </w:rPr>
              <w:t>chedule and conduct initial consultation meetings with focal points</w:t>
            </w:r>
            <w:r w:rsidR="44D92098" w:rsidRPr="036E706B">
              <w:rPr>
                <w:sz w:val="20"/>
                <w:szCs w:val="20"/>
              </w:rPr>
              <w:t xml:space="preserve"> in accordance with </w:t>
            </w:r>
            <w:r w:rsidR="2F5F3C41" w:rsidRPr="036E706B">
              <w:rPr>
                <w:sz w:val="20"/>
                <w:szCs w:val="20"/>
              </w:rPr>
              <w:t xml:space="preserve">the </w:t>
            </w:r>
            <w:r w:rsidR="44D92098" w:rsidRPr="036E706B">
              <w:rPr>
                <w:sz w:val="20"/>
                <w:szCs w:val="20"/>
              </w:rPr>
              <w:t>Climate Change Office.</w:t>
            </w:r>
            <w:r w:rsidR="40A64757" w:rsidRPr="036E706B">
              <w:rPr>
                <w:sz w:val="20"/>
                <w:szCs w:val="20"/>
              </w:rPr>
              <w:t xml:space="preserve"> </w:t>
            </w:r>
          </w:p>
          <w:p w14:paraId="5C19D3CC" w14:textId="7537BE7A" w:rsidR="00734D65" w:rsidRPr="003B7F40" w:rsidRDefault="21EA3945" w:rsidP="00CE6C99">
            <w:pPr>
              <w:widowControl w:val="0"/>
              <w:spacing w:before="60" w:after="100"/>
              <w:jc w:val="both"/>
              <w:rPr>
                <w:sz w:val="20"/>
                <w:szCs w:val="20"/>
              </w:rPr>
            </w:pPr>
            <w:r w:rsidRPr="036E706B">
              <w:rPr>
                <w:sz w:val="20"/>
                <w:szCs w:val="20"/>
              </w:rPr>
              <w:t>1.2.</w:t>
            </w:r>
            <w:r w:rsidR="44181F5F" w:rsidRPr="036E706B">
              <w:rPr>
                <w:sz w:val="20"/>
                <w:szCs w:val="20"/>
              </w:rPr>
              <w:t>3</w:t>
            </w:r>
            <w:r w:rsidRPr="036E706B">
              <w:rPr>
                <w:sz w:val="20"/>
                <w:szCs w:val="20"/>
              </w:rPr>
              <w:t>. Collect and document</w:t>
            </w:r>
            <w:r w:rsidR="43455307" w:rsidRPr="036E706B">
              <w:rPr>
                <w:sz w:val="20"/>
                <w:szCs w:val="20"/>
              </w:rPr>
              <w:t xml:space="preserve"> and analyze</w:t>
            </w:r>
            <w:r w:rsidRPr="036E706B">
              <w:rPr>
                <w:sz w:val="20"/>
                <w:szCs w:val="20"/>
              </w:rPr>
              <w:t xml:space="preserve"> feedback from each consultation session.</w:t>
            </w:r>
            <w:r w:rsidR="29F05A82" w:rsidRPr="036E706B">
              <w:rPr>
                <w:sz w:val="20"/>
                <w:szCs w:val="20"/>
              </w:rPr>
              <w:t xml:space="preserve"> </w:t>
            </w:r>
          </w:p>
          <w:p w14:paraId="3F50036F" w14:textId="631F8576" w:rsidR="00734D65" w:rsidRPr="003B7F40" w:rsidRDefault="21EA3945" w:rsidP="00CE6C99">
            <w:pPr>
              <w:widowControl w:val="0"/>
              <w:spacing w:before="60" w:after="100"/>
              <w:jc w:val="both"/>
              <w:rPr>
                <w:sz w:val="20"/>
                <w:szCs w:val="20"/>
              </w:rPr>
            </w:pPr>
            <w:r w:rsidRPr="036E706B">
              <w:rPr>
                <w:sz w:val="20"/>
                <w:szCs w:val="20"/>
              </w:rPr>
              <w:t>1.2.</w:t>
            </w:r>
            <w:r w:rsidR="6A9B9568" w:rsidRPr="036E706B">
              <w:rPr>
                <w:sz w:val="20"/>
                <w:szCs w:val="20"/>
              </w:rPr>
              <w:t>4</w:t>
            </w:r>
            <w:r w:rsidRPr="036E706B">
              <w:rPr>
                <w:sz w:val="20"/>
                <w:szCs w:val="20"/>
              </w:rPr>
              <w:t>. Organize a workshop with focal points to discuss and refine objectives and governance methods.</w:t>
            </w:r>
          </w:p>
          <w:p w14:paraId="5B2ED8F0" w14:textId="195466B5" w:rsidR="00734D65" w:rsidRPr="003B7F40" w:rsidRDefault="21EA3945" w:rsidP="00CE6C99">
            <w:pPr>
              <w:widowControl w:val="0"/>
              <w:spacing w:before="60" w:after="100"/>
              <w:jc w:val="both"/>
              <w:rPr>
                <w:sz w:val="20"/>
                <w:szCs w:val="20"/>
              </w:rPr>
            </w:pPr>
            <w:r w:rsidRPr="036E706B">
              <w:rPr>
                <w:sz w:val="20"/>
                <w:szCs w:val="20"/>
              </w:rPr>
              <w:t>1.2.</w:t>
            </w:r>
            <w:r w:rsidR="2A53C1B2" w:rsidRPr="036E706B">
              <w:rPr>
                <w:sz w:val="20"/>
                <w:szCs w:val="20"/>
              </w:rPr>
              <w:t>5</w:t>
            </w:r>
            <w:r w:rsidRPr="036E706B">
              <w:rPr>
                <w:sz w:val="20"/>
                <w:szCs w:val="20"/>
              </w:rPr>
              <w:t xml:space="preserve">. Develop a draft </w:t>
            </w:r>
            <w:r w:rsidR="7C4D504B" w:rsidRPr="036E706B">
              <w:rPr>
                <w:sz w:val="20"/>
                <w:szCs w:val="20"/>
              </w:rPr>
              <w:t>report</w:t>
            </w:r>
            <w:r w:rsidRPr="036E706B">
              <w:rPr>
                <w:sz w:val="20"/>
                <w:szCs w:val="20"/>
              </w:rPr>
              <w:t xml:space="preserve"> summarizing the outcomes and proposed next steps.</w:t>
            </w:r>
          </w:p>
          <w:p w14:paraId="006F2C07" w14:textId="01F2D31B" w:rsidR="00CC34B6" w:rsidRPr="003B7F40" w:rsidRDefault="21EA3945" w:rsidP="036E706B">
            <w:pPr>
              <w:widowControl w:val="0"/>
              <w:spacing w:before="60" w:after="100"/>
              <w:jc w:val="both"/>
              <w:rPr>
                <w:sz w:val="20"/>
                <w:szCs w:val="20"/>
              </w:rPr>
            </w:pPr>
            <w:r w:rsidRPr="036E706B">
              <w:rPr>
                <w:sz w:val="20"/>
                <w:szCs w:val="20"/>
              </w:rPr>
              <w:t>1.2.</w:t>
            </w:r>
            <w:r w:rsidR="409B5C1E" w:rsidRPr="036E706B">
              <w:rPr>
                <w:sz w:val="20"/>
                <w:szCs w:val="20"/>
              </w:rPr>
              <w:t>6</w:t>
            </w:r>
            <w:r w:rsidRPr="036E706B">
              <w:rPr>
                <w:sz w:val="20"/>
                <w:szCs w:val="20"/>
              </w:rPr>
              <w:t xml:space="preserve">. Review the draft report </w:t>
            </w:r>
            <w:r w:rsidR="3050F3E6" w:rsidRPr="036E706B">
              <w:rPr>
                <w:sz w:val="20"/>
                <w:szCs w:val="20"/>
              </w:rPr>
              <w:t xml:space="preserve">which includes: the objectives, governance method for the process, and </w:t>
            </w:r>
            <w:r w:rsidR="50450CF4" w:rsidRPr="036E706B">
              <w:rPr>
                <w:sz w:val="20"/>
                <w:szCs w:val="20"/>
              </w:rPr>
              <w:t>timeline,</w:t>
            </w:r>
            <w:r w:rsidR="3050F3E6" w:rsidRPr="036E706B">
              <w:rPr>
                <w:sz w:val="20"/>
                <w:szCs w:val="20"/>
              </w:rPr>
              <w:t xml:space="preserve"> </w:t>
            </w:r>
            <w:r w:rsidRPr="036E706B">
              <w:rPr>
                <w:sz w:val="20"/>
                <w:szCs w:val="20"/>
              </w:rPr>
              <w:t xml:space="preserve">with </w:t>
            </w:r>
            <w:r w:rsidR="4A27BC10" w:rsidRPr="036E706B">
              <w:rPr>
                <w:sz w:val="20"/>
                <w:szCs w:val="20"/>
              </w:rPr>
              <w:t>the focal points</w:t>
            </w:r>
            <w:r w:rsidRPr="036E706B">
              <w:rPr>
                <w:sz w:val="20"/>
                <w:szCs w:val="20"/>
              </w:rPr>
              <w:t xml:space="preserve"> for validation.</w:t>
            </w:r>
          </w:p>
        </w:tc>
      </w:tr>
      <w:tr w:rsidR="00CC34B6" w:rsidRPr="00663327" w14:paraId="1DE4838B" w14:textId="77777777" w:rsidTr="036E706B">
        <w:tc>
          <w:tcPr>
            <w:tcW w:w="7250" w:type="dxa"/>
            <w:gridSpan w:val="2"/>
            <w:tcBorders>
              <w:top w:val="single" w:sz="4" w:space="0" w:color="auto"/>
              <w:bottom w:val="single" w:sz="4" w:space="0" w:color="auto"/>
            </w:tcBorders>
            <w:shd w:val="clear" w:color="auto" w:fill="auto"/>
          </w:tcPr>
          <w:p w14:paraId="222C8F93" w14:textId="337EB9AB" w:rsidR="00CC34B6" w:rsidRPr="00260842" w:rsidRDefault="00064E54" w:rsidP="006E44E9">
            <w:pPr>
              <w:widowControl w:val="0"/>
              <w:spacing w:before="60" w:after="100"/>
              <w:jc w:val="center"/>
              <w:rPr>
                <w:sz w:val="20"/>
                <w:szCs w:val="20"/>
              </w:rPr>
            </w:pPr>
            <w:r w:rsidRPr="00260842">
              <w:rPr>
                <w:sz w:val="20"/>
                <w:szCs w:val="20"/>
              </w:rPr>
              <w:t>Activity 1.</w:t>
            </w:r>
            <w:r w:rsidR="00260842" w:rsidRPr="00260842">
              <w:rPr>
                <w:sz w:val="20"/>
                <w:szCs w:val="20"/>
              </w:rPr>
              <w:t>3</w:t>
            </w:r>
            <w:r w:rsidRPr="00260842">
              <w:rPr>
                <w:sz w:val="20"/>
                <w:szCs w:val="20"/>
              </w:rPr>
              <w:t>:</w:t>
            </w:r>
          </w:p>
          <w:p w14:paraId="6F27DE0D" w14:textId="2582BB01" w:rsidR="00064E54" w:rsidRPr="00260842" w:rsidRDefault="1A633315" w:rsidP="036E706B">
            <w:pPr>
              <w:widowControl w:val="0"/>
              <w:spacing w:before="60" w:after="100"/>
              <w:jc w:val="center"/>
              <w:rPr>
                <w:rFonts w:eastAsia="Arial" w:cs="Arial"/>
                <w:sz w:val="20"/>
                <w:szCs w:val="20"/>
              </w:rPr>
            </w:pPr>
            <w:r w:rsidRPr="036E706B">
              <w:rPr>
                <w:sz w:val="20"/>
                <w:szCs w:val="20"/>
              </w:rPr>
              <w:t xml:space="preserve">Draft a methodological proposal and schedule for developing the action plan from May 2024 to May 2026. </w:t>
            </w:r>
          </w:p>
        </w:tc>
        <w:tc>
          <w:tcPr>
            <w:tcW w:w="3625" w:type="dxa"/>
            <w:tcBorders>
              <w:top w:val="single" w:sz="4" w:space="0" w:color="auto"/>
              <w:bottom w:val="single" w:sz="4" w:space="0" w:color="auto"/>
            </w:tcBorders>
            <w:shd w:val="clear" w:color="auto" w:fill="auto"/>
          </w:tcPr>
          <w:p w14:paraId="638542A6" w14:textId="4A9E9203" w:rsidR="49CB606E" w:rsidRDefault="49CB606E" w:rsidP="036E706B">
            <w:pPr>
              <w:widowControl w:val="0"/>
              <w:spacing w:before="60" w:after="100"/>
              <w:jc w:val="both"/>
              <w:rPr>
                <w:sz w:val="20"/>
                <w:szCs w:val="20"/>
              </w:rPr>
            </w:pPr>
            <w:r w:rsidRPr="036E706B">
              <w:rPr>
                <w:sz w:val="20"/>
                <w:szCs w:val="20"/>
              </w:rPr>
              <w:t>1.3.1. Review the country's mitigation and adaptation strategies to ensure alignment with the action plan.</w:t>
            </w:r>
            <w:r w:rsidR="3071B28D" w:rsidRPr="036E706B">
              <w:rPr>
                <w:sz w:val="20"/>
                <w:szCs w:val="20"/>
              </w:rPr>
              <w:t xml:space="preserve"> </w:t>
            </w:r>
            <w:r w:rsidR="180577C0" w:rsidRPr="036E706B">
              <w:rPr>
                <w:sz w:val="20"/>
                <w:szCs w:val="20"/>
              </w:rPr>
              <w:t>Review of the PNACC 2022-2026</w:t>
            </w:r>
            <w:r w:rsidR="7F983BC5" w:rsidRPr="036E706B">
              <w:rPr>
                <w:sz w:val="20"/>
                <w:szCs w:val="20"/>
              </w:rPr>
              <w:t xml:space="preserve">, </w:t>
            </w:r>
            <w:r w:rsidR="12B26BBF" w:rsidRPr="036E706B">
              <w:rPr>
                <w:sz w:val="20"/>
                <w:szCs w:val="20"/>
              </w:rPr>
              <w:t xml:space="preserve">the </w:t>
            </w:r>
            <w:r w:rsidR="7F983BC5" w:rsidRPr="036E706B">
              <w:rPr>
                <w:sz w:val="20"/>
                <w:szCs w:val="20"/>
              </w:rPr>
              <w:t>Principles of Guideline No.10-2024 for the officialization of the national ambition cycle</w:t>
            </w:r>
            <w:r w:rsidR="7530F83A" w:rsidRPr="036E706B">
              <w:rPr>
                <w:sz w:val="20"/>
                <w:szCs w:val="20"/>
              </w:rPr>
              <w:t>,</w:t>
            </w:r>
            <w:r w:rsidR="24758E65" w:rsidRPr="036E706B">
              <w:rPr>
                <w:sz w:val="20"/>
                <w:szCs w:val="20"/>
              </w:rPr>
              <w:t xml:space="preserve"> (Executive Decree),</w:t>
            </w:r>
            <w:r w:rsidR="7530F83A" w:rsidRPr="036E706B">
              <w:rPr>
                <w:sz w:val="20"/>
                <w:szCs w:val="20"/>
              </w:rPr>
              <w:t xml:space="preserve"> </w:t>
            </w:r>
            <w:r w:rsidR="3F90B44B" w:rsidRPr="036E706B">
              <w:rPr>
                <w:sz w:val="20"/>
                <w:szCs w:val="20"/>
              </w:rPr>
              <w:t>relevant decisions</w:t>
            </w:r>
            <w:r w:rsidR="7530F83A" w:rsidRPr="036E706B">
              <w:rPr>
                <w:sz w:val="20"/>
                <w:szCs w:val="20"/>
              </w:rPr>
              <w:t xml:space="preserve"> of the UNFCCC</w:t>
            </w:r>
            <w:r w:rsidR="5BBCC243" w:rsidRPr="036E706B">
              <w:rPr>
                <w:sz w:val="20"/>
                <w:szCs w:val="20"/>
              </w:rPr>
              <w:t xml:space="preserve">, </w:t>
            </w:r>
            <w:r w:rsidR="64EFC92E" w:rsidRPr="036E706B">
              <w:rPr>
                <w:sz w:val="20"/>
                <w:szCs w:val="20"/>
              </w:rPr>
              <w:t>other documents required by the</w:t>
            </w:r>
            <w:r w:rsidR="2A15B96C" w:rsidRPr="036E706B">
              <w:rPr>
                <w:sz w:val="20"/>
                <w:szCs w:val="20"/>
              </w:rPr>
              <w:t xml:space="preserve"> DCC MINAE.</w:t>
            </w:r>
          </w:p>
          <w:p w14:paraId="3CC9C47C" w14:textId="2614D5D6" w:rsidR="49CB606E" w:rsidRDefault="49CB606E" w:rsidP="036E706B">
            <w:pPr>
              <w:widowControl w:val="0"/>
              <w:spacing w:before="60" w:after="100"/>
              <w:jc w:val="both"/>
              <w:rPr>
                <w:rFonts w:eastAsia="Arial" w:cs="Arial"/>
                <w:sz w:val="20"/>
                <w:szCs w:val="20"/>
              </w:rPr>
            </w:pPr>
            <w:r w:rsidRPr="036E706B">
              <w:rPr>
                <w:sz w:val="20"/>
                <w:szCs w:val="20"/>
              </w:rPr>
              <w:t xml:space="preserve">1.3.2. Develop an outline for the </w:t>
            </w:r>
            <w:r w:rsidRPr="036E706B">
              <w:rPr>
                <w:sz w:val="20"/>
                <w:szCs w:val="20"/>
              </w:rPr>
              <w:lastRenderedPageBreak/>
              <w:t>methodological proposal, including key sections and content areas.</w:t>
            </w:r>
            <w:r w:rsidR="02CFFAB1" w:rsidRPr="036E706B">
              <w:rPr>
                <w:sz w:val="20"/>
                <w:szCs w:val="20"/>
              </w:rPr>
              <w:t xml:space="preserve"> </w:t>
            </w:r>
            <w:r w:rsidR="3EEEDE56" w:rsidRPr="036E706B">
              <w:rPr>
                <w:sz w:val="20"/>
                <w:szCs w:val="20"/>
              </w:rPr>
              <w:t>Design the structure of the methodological process that contains the requested activities</w:t>
            </w:r>
            <w:r w:rsidR="342B84CF" w:rsidRPr="036E706B">
              <w:rPr>
                <w:sz w:val="20"/>
                <w:szCs w:val="20"/>
              </w:rPr>
              <w:t>.</w:t>
            </w:r>
            <w:r w:rsidR="0A7F566A" w:rsidRPr="036E706B">
              <w:rPr>
                <w:rFonts w:eastAsia="Arial" w:cs="Arial"/>
                <w:sz w:val="20"/>
                <w:szCs w:val="20"/>
              </w:rPr>
              <w:t xml:space="preserve"> This Plan will strengthen short-, medium-, and long-term economic development and women's resilience.   </w:t>
            </w:r>
          </w:p>
          <w:p w14:paraId="7AAB6FDF" w14:textId="2C1F5681" w:rsidR="00EE4CE7" w:rsidRPr="003B7F40" w:rsidRDefault="49CB606E" w:rsidP="036E706B">
            <w:pPr>
              <w:widowControl w:val="0"/>
              <w:spacing w:before="60" w:after="100"/>
              <w:jc w:val="both"/>
              <w:rPr>
                <w:sz w:val="20"/>
                <w:szCs w:val="20"/>
              </w:rPr>
            </w:pPr>
            <w:r w:rsidRPr="036E706B">
              <w:rPr>
                <w:sz w:val="20"/>
                <w:szCs w:val="20"/>
              </w:rPr>
              <w:t>1.3.3. Define the objectives and scope of the action plan within the proposal.</w:t>
            </w:r>
            <w:r w:rsidR="3DEEC5FC" w:rsidRPr="036E706B">
              <w:rPr>
                <w:sz w:val="20"/>
                <w:szCs w:val="20"/>
              </w:rPr>
              <w:t xml:space="preserve">  The </w:t>
            </w:r>
            <w:r w:rsidR="79745A46" w:rsidRPr="036E706B">
              <w:rPr>
                <w:sz w:val="20"/>
                <w:szCs w:val="20"/>
              </w:rPr>
              <w:t>alignment</w:t>
            </w:r>
            <w:r w:rsidR="3DEEC5FC" w:rsidRPr="036E706B">
              <w:rPr>
                <w:sz w:val="20"/>
                <w:szCs w:val="20"/>
              </w:rPr>
              <w:t xml:space="preserve"> with the </w:t>
            </w:r>
            <w:r w:rsidR="049CA28D" w:rsidRPr="036E706B">
              <w:rPr>
                <w:rFonts w:eastAsiaTheme="minorEastAsia" w:cstheme="minorBidi"/>
                <w:sz w:val="20"/>
                <w:szCs w:val="20"/>
              </w:rPr>
              <w:t>National Action Plan on Gender Equality in Climate Action 2023 will be a key step for advance gender equality and wome</w:t>
            </w:r>
            <w:r w:rsidR="04D46FD6" w:rsidRPr="036E706B">
              <w:rPr>
                <w:rFonts w:eastAsiaTheme="minorEastAsia" w:cstheme="minorBidi"/>
                <w:sz w:val="20"/>
                <w:szCs w:val="20"/>
              </w:rPr>
              <w:t xml:space="preserve">n´s empowerment. </w:t>
            </w:r>
          </w:p>
          <w:p w14:paraId="28ED6A26" w14:textId="161587B5" w:rsidR="00EE4CE7" w:rsidRPr="003B7F40" w:rsidRDefault="49CB606E" w:rsidP="036E706B">
            <w:pPr>
              <w:widowControl w:val="0"/>
              <w:spacing w:before="60" w:after="100"/>
              <w:jc w:val="both"/>
              <w:rPr>
                <w:sz w:val="20"/>
                <w:szCs w:val="20"/>
              </w:rPr>
            </w:pPr>
            <w:r w:rsidRPr="036E706B">
              <w:rPr>
                <w:sz w:val="20"/>
                <w:szCs w:val="20"/>
              </w:rPr>
              <w:t>1.3.</w:t>
            </w:r>
            <w:r w:rsidR="7C4BEF15" w:rsidRPr="036E706B">
              <w:rPr>
                <w:sz w:val="20"/>
                <w:szCs w:val="20"/>
              </w:rPr>
              <w:t>4</w:t>
            </w:r>
            <w:r w:rsidRPr="036E706B">
              <w:rPr>
                <w:sz w:val="20"/>
                <w:szCs w:val="20"/>
              </w:rPr>
              <w:t>. Create a timeline and schedule for the action plan development from May 2024 to May 2026, including key milestones and deadlines.</w:t>
            </w:r>
            <w:r w:rsidR="4855393D" w:rsidRPr="036E706B">
              <w:rPr>
                <w:sz w:val="20"/>
                <w:szCs w:val="20"/>
              </w:rPr>
              <w:t xml:space="preserve"> </w:t>
            </w:r>
          </w:p>
          <w:p w14:paraId="2EE385C2" w14:textId="162C15CB" w:rsidR="00CC34B6" w:rsidRPr="003B7F40" w:rsidRDefault="49CB606E" w:rsidP="036E706B">
            <w:pPr>
              <w:widowControl w:val="0"/>
              <w:spacing w:before="60" w:after="100"/>
              <w:jc w:val="both"/>
              <w:rPr>
                <w:sz w:val="20"/>
                <w:szCs w:val="20"/>
                <w:highlight w:val="yellow"/>
              </w:rPr>
            </w:pPr>
            <w:r w:rsidRPr="036E706B">
              <w:rPr>
                <w:sz w:val="20"/>
                <w:szCs w:val="20"/>
              </w:rPr>
              <w:t>1.3.</w:t>
            </w:r>
            <w:r w:rsidR="1FFEDE77" w:rsidRPr="036E706B">
              <w:rPr>
                <w:sz w:val="20"/>
                <w:szCs w:val="20"/>
              </w:rPr>
              <w:t>5</w:t>
            </w:r>
            <w:r w:rsidRPr="036E706B">
              <w:rPr>
                <w:sz w:val="20"/>
                <w:szCs w:val="20"/>
              </w:rPr>
              <w:t xml:space="preserve">. </w:t>
            </w:r>
            <w:r w:rsidR="5688D712" w:rsidRPr="036E706B">
              <w:rPr>
                <w:sz w:val="20"/>
                <w:szCs w:val="20"/>
              </w:rPr>
              <w:t>Draft p</w:t>
            </w:r>
            <w:r w:rsidR="3DDAA277" w:rsidRPr="036E706B">
              <w:rPr>
                <w:sz w:val="20"/>
                <w:szCs w:val="20"/>
              </w:rPr>
              <w:t>roposal for analysis and correlation matrix of the PNDIP with the PNdD, PNA and NDC for review with the DCC</w:t>
            </w:r>
            <w:r w:rsidR="5B429FF0" w:rsidRPr="036E706B">
              <w:rPr>
                <w:sz w:val="20"/>
                <w:szCs w:val="20"/>
              </w:rPr>
              <w:t>.</w:t>
            </w:r>
          </w:p>
          <w:p w14:paraId="7733EBA8" w14:textId="21A1AA24" w:rsidR="00CC34B6" w:rsidRPr="003B7F40" w:rsidRDefault="49CB606E" w:rsidP="036E706B">
            <w:pPr>
              <w:widowControl w:val="0"/>
              <w:spacing w:before="60" w:after="100"/>
              <w:jc w:val="both"/>
              <w:rPr>
                <w:sz w:val="20"/>
                <w:szCs w:val="20"/>
              </w:rPr>
            </w:pPr>
            <w:r w:rsidRPr="036E706B">
              <w:rPr>
                <w:sz w:val="20"/>
                <w:szCs w:val="20"/>
              </w:rPr>
              <w:t>1.3.</w:t>
            </w:r>
            <w:r w:rsidR="2AA97818" w:rsidRPr="036E706B">
              <w:rPr>
                <w:sz w:val="20"/>
                <w:szCs w:val="20"/>
              </w:rPr>
              <w:t>6.</w:t>
            </w:r>
            <w:r w:rsidRPr="036E706B">
              <w:rPr>
                <w:sz w:val="20"/>
                <w:szCs w:val="20"/>
              </w:rPr>
              <w:t xml:space="preserve"> Finalize and submit the methodological proposal and schedule for approval</w:t>
            </w:r>
            <w:r w:rsidR="674442F7" w:rsidRPr="036E706B">
              <w:rPr>
                <w:sz w:val="20"/>
                <w:szCs w:val="20"/>
              </w:rPr>
              <w:t xml:space="preserve"> by DCC.</w:t>
            </w:r>
          </w:p>
        </w:tc>
      </w:tr>
      <w:tr w:rsidR="006E44E9" w:rsidRPr="00663327" w14:paraId="09593BDB" w14:textId="77777777" w:rsidTr="036E706B">
        <w:tc>
          <w:tcPr>
            <w:tcW w:w="10875" w:type="dxa"/>
            <w:gridSpan w:val="3"/>
            <w:tcBorders>
              <w:top w:val="single" w:sz="4" w:space="0" w:color="auto"/>
              <w:bottom w:val="single" w:sz="4" w:space="0" w:color="auto"/>
            </w:tcBorders>
            <w:shd w:val="clear" w:color="auto" w:fill="auto"/>
          </w:tcPr>
          <w:p w14:paraId="3507DA94" w14:textId="524DD3AB" w:rsidR="006E44E9" w:rsidRPr="003B7F40" w:rsidRDefault="006E44E9" w:rsidP="00CE6C99">
            <w:pPr>
              <w:jc w:val="both"/>
              <w:rPr>
                <w:rFonts w:eastAsia="Arial" w:cs="Arial"/>
                <w:b/>
                <w:bCs/>
                <w:sz w:val="20"/>
                <w:szCs w:val="20"/>
              </w:rPr>
            </w:pPr>
            <w:r w:rsidRPr="003B7F40">
              <w:rPr>
                <w:rFonts w:eastAsia="Arial" w:cs="Arial"/>
                <w:b/>
                <w:bCs/>
                <w:sz w:val="20"/>
                <w:szCs w:val="20"/>
              </w:rPr>
              <w:lastRenderedPageBreak/>
              <w:t>Output 2: Draft of the 2024-2026 Action Plan for the National Decarbonization Plan 2018-2050</w:t>
            </w:r>
          </w:p>
        </w:tc>
      </w:tr>
      <w:tr w:rsidR="00CC34B6" w:rsidRPr="00663327" w14:paraId="0999F4B3" w14:textId="77777777" w:rsidTr="036E706B">
        <w:tc>
          <w:tcPr>
            <w:tcW w:w="7250" w:type="dxa"/>
            <w:gridSpan w:val="2"/>
            <w:tcBorders>
              <w:top w:val="single" w:sz="4" w:space="0" w:color="auto"/>
              <w:bottom w:val="single" w:sz="4" w:space="0" w:color="auto"/>
            </w:tcBorders>
            <w:shd w:val="clear" w:color="auto" w:fill="auto"/>
          </w:tcPr>
          <w:p w14:paraId="14E26A21" w14:textId="77777777" w:rsidR="006E44E9" w:rsidRDefault="006E44E9" w:rsidP="007322E7">
            <w:pPr>
              <w:widowControl w:val="0"/>
              <w:spacing w:before="60" w:after="100"/>
              <w:jc w:val="center"/>
              <w:rPr>
                <w:sz w:val="20"/>
                <w:szCs w:val="20"/>
              </w:rPr>
            </w:pPr>
            <w:r w:rsidRPr="006E44E9">
              <w:rPr>
                <w:sz w:val="20"/>
                <w:szCs w:val="20"/>
              </w:rPr>
              <w:t xml:space="preserve">Activity </w:t>
            </w:r>
            <w:r w:rsidR="00112B1D" w:rsidRPr="006E44E9">
              <w:rPr>
                <w:sz w:val="20"/>
                <w:szCs w:val="20"/>
              </w:rPr>
              <w:t>2.1</w:t>
            </w:r>
            <w:r>
              <w:rPr>
                <w:sz w:val="20"/>
                <w:szCs w:val="20"/>
              </w:rPr>
              <w:t>:</w:t>
            </w:r>
          </w:p>
          <w:p w14:paraId="5B9ED9B6" w14:textId="36D85E16" w:rsidR="00CC34B6" w:rsidRPr="007322E7" w:rsidRDefault="6C735854" w:rsidP="036E706B">
            <w:pPr>
              <w:widowControl w:val="0"/>
              <w:spacing w:before="60" w:after="100"/>
              <w:jc w:val="center"/>
              <w:rPr>
                <w:sz w:val="20"/>
                <w:szCs w:val="20"/>
              </w:rPr>
            </w:pPr>
            <w:r w:rsidRPr="036E706B">
              <w:rPr>
                <w:sz w:val="20"/>
                <w:szCs w:val="20"/>
              </w:rPr>
              <w:t>Map key stakeholders involved in the Decarbonization Action Plan, including government, private sector, civil society, and academia</w:t>
            </w:r>
            <w:r w:rsidR="7C555474" w:rsidRPr="036E706B">
              <w:rPr>
                <w:sz w:val="20"/>
                <w:szCs w:val="20"/>
              </w:rPr>
              <w:t xml:space="preserve"> </w:t>
            </w:r>
            <w:r w:rsidR="7C555474" w:rsidRPr="036E706B">
              <w:rPr>
                <w:rFonts w:eastAsia="Arial" w:cs="Arial"/>
                <w:sz w:val="20"/>
                <w:szCs w:val="20"/>
              </w:rPr>
              <w:t xml:space="preserve">with gender parity participation.   </w:t>
            </w:r>
          </w:p>
        </w:tc>
        <w:tc>
          <w:tcPr>
            <w:tcW w:w="3625" w:type="dxa"/>
            <w:tcBorders>
              <w:top w:val="single" w:sz="4" w:space="0" w:color="auto"/>
              <w:bottom w:val="single" w:sz="4" w:space="0" w:color="auto"/>
            </w:tcBorders>
            <w:shd w:val="clear" w:color="auto" w:fill="auto"/>
          </w:tcPr>
          <w:p w14:paraId="2202AD16" w14:textId="16504B09" w:rsidR="003B7F40" w:rsidRPr="003B7F40" w:rsidRDefault="4FDAB77F" w:rsidP="036E706B">
            <w:pPr>
              <w:widowControl w:val="0"/>
              <w:spacing w:before="60" w:after="100" w:line="259" w:lineRule="auto"/>
              <w:jc w:val="both"/>
              <w:rPr>
                <w:sz w:val="16"/>
                <w:szCs w:val="16"/>
                <w:highlight w:val="lightGray"/>
              </w:rPr>
            </w:pPr>
            <w:r w:rsidRPr="003D4C62">
              <w:rPr>
                <w:sz w:val="20"/>
                <w:szCs w:val="20"/>
              </w:rPr>
              <w:t xml:space="preserve">2.1.1. </w:t>
            </w:r>
            <w:r w:rsidR="2A71DB9F" w:rsidRPr="003D4C62">
              <w:rPr>
                <w:sz w:val="20"/>
                <w:szCs w:val="20"/>
              </w:rPr>
              <w:t>Prepare</w:t>
            </w:r>
            <w:r w:rsidR="1DE0800F" w:rsidRPr="003D4C62">
              <w:rPr>
                <w:sz w:val="20"/>
                <w:szCs w:val="20"/>
              </w:rPr>
              <w:t xml:space="preserve"> a list of</w:t>
            </w:r>
            <w:r w:rsidRPr="003D4C62">
              <w:rPr>
                <w:sz w:val="20"/>
                <w:szCs w:val="20"/>
              </w:rPr>
              <w:t xml:space="preserve"> all potential stakeholders from government, private sector, civil society, and academia.</w:t>
            </w:r>
            <w:r w:rsidR="11CF8AC5" w:rsidRPr="003D4C62">
              <w:rPr>
                <w:sz w:val="20"/>
                <w:szCs w:val="20"/>
              </w:rPr>
              <w:t xml:space="preserve"> </w:t>
            </w:r>
            <w:r w:rsidR="2B542185" w:rsidRPr="003D4C62">
              <w:rPr>
                <w:sz w:val="20"/>
                <w:szCs w:val="20"/>
              </w:rPr>
              <w:t>Fo</w:t>
            </w:r>
            <w:r w:rsidR="11CF8AC5" w:rsidRPr="003D4C62">
              <w:rPr>
                <w:sz w:val="20"/>
                <w:szCs w:val="20"/>
              </w:rPr>
              <w:t xml:space="preserve">r example: </w:t>
            </w:r>
            <w:r w:rsidR="6179B251" w:rsidRPr="003D4C62">
              <w:rPr>
                <w:sz w:val="20"/>
                <w:szCs w:val="20"/>
              </w:rPr>
              <w:t xml:space="preserve">Relevant actors from the government </w:t>
            </w:r>
            <w:r w:rsidR="11CF8AC5" w:rsidRPr="003D4C62">
              <w:rPr>
                <w:sz w:val="20"/>
                <w:szCs w:val="20"/>
              </w:rPr>
              <w:t xml:space="preserve">MINAE, MOPT, MIDEPLAN, </w:t>
            </w:r>
            <w:r w:rsidR="1E737609" w:rsidRPr="003D4C62">
              <w:rPr>
                <w:sz w:val="20"/>
                <w:szCs w:val="20"/>
              </w:rPr>
              <w:t>Ministerio de Hacienda, MAG</w:t>
            </w:r>
            <w:r w:rsidR="0193D434" w:rsidRPr="003D4C62">
              <w:rPr>
                <w:sz w:val="20"/>
                <w:szCs w:val="20"/>
              </w:rPr>
              <w:t>,</w:t>
            </w:r>
            <w:r w:rsidR="001F5B67">
              <w:rPr>
                <w:sz w:val="20"/>
                <w:szCs w:val="20"/>
              </w:rPr>
              <w:t xml:space="preserve"> </w:t>
            </w:r>
            <w:r w:rsidR="547C91DB" w:rsidRPr="003D4C62">
              <w:rPr>
                <w:sz w:val="20"/>
                <w:szCs w:val="20"/>
              </w:rPr>
              <w:t>Utilities</w:t>
            </w:r>
            <w:r w:rsidR="68B108B2" w:rsidRPr="003D4C62">
              <w:rPr>
                <w:sz w:val="20"/>
                <w:szCs w:val="20"/>
              </w:rPr>
              <w:t xml:space="preserve"> Companies</w:t>
            </w:r>
            <w:r w:rsidR="547C91DB" w:rsidRPr="003D4C62">
              <w:rPr>
                <w:sz w:val="20"/>
                <w:szCs w:val="20"/>
              </w:rPr>
              <w:t xml:space="preserve">, </w:t>
            </w:r>
            <w:r w:rsidR="0193D434" w:rsidRPr="003D4C62">
              <w:rPr>
                <w:sz w:val="20"/>
                <w:szCs w:val="20"/>
              </w:rPr>
              <w:t xml:space="preserve">Instituto Nacional de las Mujeres (INAMU). </w:t>
            </w:r>
            <w:r w:rsidR="44DA845D" w:rsidRPr="036E706B">
              <w:rPr>
                <w:sz w:val="20"/>
                <w:szCs w:val="20"/>
                <w:lang w:val="es-ES"/>
              </w:rPr>
              <w:t>Local governments</w:t>
            </w:r>
            <w:r w:rsidR="5BA0A9B3" w:rsidRPr="036E706B">
              <w:rPr>
                <w:sz w:val="20"/>
                <w:szCs w:val="20"/>
                <w:lang w:val="es-ES"/>
              </w:rPr>
              <w:t xml:space="preserve"> </w:t>
            </w:r>
            <w:r w:rsidR="573D6B70" w:rsidRPr="036E706B">
              <w:rPr>
                <w:sz w:val="20"/>
                <w:szCs w:val="20"/>
                <w:lang w:val="es-ES"/>
              </w:rPr>
              <w:t xml:space="preserve">IFAM, </w:t>
            </w:r>
            <w:r w:rsidR="5BA0A9B3" w:rsidRPr="036E706B">
              <w:rPr>
                <w:sz w:val="20"/>
                <w:szCs w:val="20"/>
                <w:lang w:val="es-ES"/>
              </w:rPr>
              <w:t>(Instituto de Fomento y Asesoría Municipal (IFAM), Unión Nacional de Gobiernos Locales</w:t>
            </w:r>
            <w:r w:rsidR="3BD1685B" w:rsidRPr="036E706B">
              <w:rPr>
                <w:sz w:val="20"/>
                <w:szCs w:val="20"/>
                <w:lang w:val="es-ES"/>
              </w:rPr>
              <w:t>,</w:t>
            </w:r>
            <w:r w:rsidR="1FC42B0E" w:rsidRPr="036E706B">
              <w:rPr>
                <w:sz w:val="20"/>
                <w:szCs w:val="20"/>
                <w:lang w:val="es-ES"/>
              </w:rPr>
              <w:t xml:space="preserve"> Municipalities,</w:t>
            </w:r>
            <w:r w:rsidR="44DA845D" w:rsidRPr="036E706B">
              <w:rPr>
                <w:sz w:val="20"/>
                <w:szCs w:val="20"/>
                <w:lang w:val="es-ES"/>
              </w:rPr>
              <w:t xml:space="preserve"> </w:t>
            </w:r>
            <w:r w:rsidR="334958AB" w:rsidRPr="036E706B">
              <w:rPr>
                <w:sz w:val="20"/>
                <w:szCs w:val="20"/>
                <w:lang w:val="es-ES"/>
              </w:rPr>
              <w:t>Oficinas Municipales de la Mujer,</w:t>
            </w:r>
            <w:r w:rsidR="3899D467" w:rsidRPr="036E706B">
              <w:rPr>
                <w:sz w:val="20"/>
                <w:szCs w:val="20"/>
                <w:lang w:val="es-ES"/>
              </w:rPr>
              <w:t xml:space="preserve"> </w:t>
            </w:r>
            <w:r w:rsidR="0F884EEB" w:rsidRPr="036E706B">
              <w:rPr>
                <w:sz w:val="20"/>
                <w:szCs w:val="20"/>
                <w:lang w:val="es-ES"/>
              </w:rPr>
              <w:t>Academy</w:t>
            </w:r>
            <w:r w:rsidR="7C772DAB" w:rsidRPr="036E706B">
              <w:rPr>
                <w:sz w:val="20"/>
                <w:szCs w:val="20"/>
                <w:lang w:val="es-ES"/>
              </w:rPr>
              <w:t xml:space="preserve"> (</w:t>
            </w:r>
            <w:r w:rsidR="49B03440" w:rsidRPr="036E706B">
              <w:rPr>
                <w:sz w:val="20"/>
                <w:szCs w:val="20"/>
                <w:lang w:val="es-ES"/>
              </w:rPr>
              <w:t xml:space="preserve">National </w:t>
            </w:r>
            <w:r w:rsidR="7C772DAB" w:rsidRPr="036E706B">
              <w:rPr>
                <w:sz w:val="20"/>
                <w:szCs w:val="20"/>
                <w:lang w:val="es-ES"/>
              </w:rPr>
              <w:t>Universities)</w:t>
            </w:r>
            <w:r w:rsidR="0F884EEB" w:rsidRPr="036E706B">
              <w:rPr>
                <w:sz w:val="20"/>
                <w:szCs w:val="20"/>
                <w:lang w:val="es-ES"/>
              </w:rPr>
              <w:t>.</w:t>
            </w:r>
            <w:r w:rsidR="5F134977" w:rsidRPr="036E706B">
              <w:rPr>
                <w:sz w:val="20"/>
                <w:szCs w:val="20"/>
                <w:lang w:val="es-ES"/>
              </w:rPr>
              <w:t xml:space="preserve"> Civil society</w:t>
            </w:r>
            <w:r w:rsidR="5E07A09F" w:rsidRPr="036E706B">
              <w:rPr>
                <w:sz w:val="20"/>
                <w:szCs w:val="20"/>
                <w:lang w:val="es-ES"/>
              </w:rPr>
              <w:t xml:space="preserve"> (</w:t>
            </w:r>
            <w:r w:rsidR="6A3CC963" w:rsidRPr="036E706B">
              <w:rPr>
                <w:sz w:val="20"/>
                <w:szCs w:val="20"/>
                <w:lang w:val="es-ES"/>
              </w:rPr>
              <w:t xml:space="preserve">especially </w:t>
            </w:r>
            <w:r w:rsidR="5E07A09F" w:rsidRPr="036E706B">
              <w:rPr>
                <w:sz w:val="20"/>
                <w:szCs w:val="20"/>
                <w:lang w:val="es-ES"/>
              </w:rPr>
              <w:t>women´s organizations)</w:t>
            </w:r>
            <w:r w:rsidR="1B300108" w:rsidRPr="036E706B">
              <w:rPr>
                <w:sz w:val="20"/>
                <w:szCs w:val="20"/>
                <w:lang w:val="es-ES"/>
              </w:rPr>
              <w:t>. Private sector</w:t>
            </w:r>
            <w:r w:rsidR="4AEB28E7" w:rsidRPr="036E706B">
              <w:rPr>
                <w:sz w:val="20"/>
                <w:szCs w:val="20"/>
                <w:lang w:val="es-ES"/>
              </w:rPr>
              <w:t xml:space="preserve"> (</w:t>
            </w:r>
            <w:r w:rsidR="2AA4086E" w:rsidRPr="036E706B">
              <w:rPr>
                <w:sz w:val="20"/>
                <w:szCs w:val="20"/>
                <w:lang w:val="es-ES"/>
              </w:rPr>
              <w:t xml:space="preserve">Livestock Corporation, </w:t>
            </w:r>
            <w:r w:rsidR="7EA34041" w:rsidRPr="036E706B">
              <w:rPr>
                <w:sz w:val="20"/>
                <w:szCs w:val="20"/>
                <w:lang w:val="es-ES"/>
              </w:rPr>
              <w:t xml:space="preserve">CORFOGA, </w:t>
            </w:r>
            <w:r w:rsidR="2AA4086E" w:rsidRPr="036E706B">
              <w:rPr>
                <w:sz w:val="20"/>
                <w:szCs w:val="20"/>
                <w:lang w:val="es-ES"/>
              </w:rPr>
              <w:t xml:space="preserve">Nacional </w:t>
            </w:r>
            <w:r w:rsidR="4AEB28E7" w:rsidRPr="036E706B">
              <w:rPr>
                <w:sz w:val="20"/>
                <w:szCs w:val="20"/>
                <w:lang w:val="es-ES"/>
              </w:rPr>
              <w:t xml:space="preserve">Cámara Nacional de Autobuseros, </w:t>
            </w:r>
            <w:r w:rsidR="0A371F43" w:rsidRPr="036E706B">
              <w:rPr>
                <w:sz w:val="20"/>
                <w:szCs w:val="20"/>
                <w:lang w:val="es-ES"/>
              </w:rPr>
              <w:t xml:space="preserve">Liga Agrícola Industrial de la Caña de Azúcar, </w:t>
            </w:r>
            <w:r w:rsidR="530DD789" w:rsidRPr="036E706B">
              <w:rPr>
                <w:sz w:val="20"/>
                <w:szCs w:val="20"/>
                <w:lang w:val="es-ES"/>
              </w:rPr>
              <w:t xml:space="preserve">CANATRAC). </w:t>
            </w:r>
            <w:r w:rsidR="530DD789" w:rsidRPr="003D4C62">
              <w:rPr>
                <w:sz w:val="20"/>
                <w:szCs w:val="20"/>
              </w:rPr>
              <w:t>Cooperativ</w:t>
            </w:r>
            <w:r w:rsidR="6A2F333B" w:rsidRPr="003D4C62">
              <w:rPr>
                <w:sz w:val="20"/>
                <w:szCs w:val="20"/>
              </w:rPr>
              <w:t>e</w:t>
            </w:r>
            <w:r w:rsidR="530DD789" w:rsidRPr="003D4C62">
              <w:rPr>
                <w:sz w:val="20"/>
                <w:szCs w:val="20"/>
              </w:rPr>
              <w:t>s (</w:t>
            </w:r>
            <w:r w:rsidR="602A835A" w:rsidRPr="003D4C62">
              <w:rPr>
                <w:sz w:val="20"/>
                <w:szCs w:val="20"/>
              </w:rPr>
              <w:t>COOPESANTOS, COOPELESCA</w:t>
            </w:r>
            <w:r w:rsidR="645FC697" w:rsidRPr="003D4C62">
              <w:rPr>
                <w:sz w:val="20"/>
                <w:szCs w:val="20"/>
              </w:rPr>
              <w:t xml:space="preserve">). </w:t>
            </w:r>
            <w:r w:rsidR="1B300108" w:rsidRPr="036E706B">
              <w:rPr>
                <w:sz w:val="20"/>
                <w:szCs w:val="20"/>
              </w:rPr>
              <w:t xml:space="preserve"> </w:t>
            </w:r>
            <w:r w:rsidR="11CF8AC5" w:rsidRPr="036E706B">
              <w:rPr>
                <w:sz w:val="20"/>
                <w:szCs w:val="20"/>
              </w:rPr>
              <w:t>Interministerial Committee on Climate Change</w:t>
            </w:r>
            <w:r w:rsidR="66605E3E" w:rsidRPr="036E706B">
              <w:rPr>
                <w:sz w:val="20"/>
                <w:szCs w:val="20"/>
              </w:rPr>
              <w:t>,</w:t>
            </w:r>
            <w:r w:rsidR="7848EF18" w:rsidRPr="036E706B">
              <w:rPr>
                <w:sz w:val="20"/>
                <w:szCs w:val="20"/>
              </w:rPr>
              <w:t xml:space="preserve"> </w:t>
            </w:r>
            <w:r w:rsidR="311B5B59" w:rsidRPr="036E706B">
              <w:rPr>
                <w:sz w:val="20"/>
                <w:szCs w:val="20"/>
              </w:rPr>
              <w:t xml:space="preserve">and </w:t>
            </w:r>
            <w:r w:rsidR="0B3365B1" w:rsidRPr="036E706B">
              <w:rPr>
                <w:sz w:val="20"/>
                <w:szCs w:val="20"/>
              </w:rPr>
              <w:t xml:space="preserve">Carbon </w:t>
            </w:r>
            <w:r w:rsidR="476FF1B6" w:rsidRPr="036E706B">
              <w:rPr>
                <w:sz w:val="20"/>
                <w:szCs w:val="20"/>
              </w:rPr>
              <w:t>Neutrality</w:t>
            </w:r>
            <w:r w:rsidR="0B3365B1" w:rsidRPr="036E706B">
              <w:rPr>
                <w:sz w:val="20"/>
                <w:szCs w:val="20"/>
              </w:rPr>
              <w:t xml:space="preserve"> Country Program.</w:t>
            </w:r>
          </w:p>
          <w:p w14:paraId="1A1B34DD" w14:textId="076BC787" w:rsidR="003B7F40" w:rsidRPr="003B7F40" w:rsidRDefault="11CF8AC5" w:rsidP="036E706B">
            <w:pPr>
              <w:widowControl w:val="0"/>
              <w:spacing w:before="60" w:after="100" w:line="259" w:lineRule="auto"/>
              <w:jc w:val="both"/>
              <w:rPr>
                <w:sz w:val="20"/>
                <w:szCs w:val="20"/>
                <w:highlight w:val="lightGray"/>
              </w:rPr>
            </w:pPr>
            <w:r w:rsidRPr="036E706B">
              <w:rPr>
                <w:sz w:val="20"/>
                <w:szCs w:val="20"/>
              </w:rPr>
              <w:lastRenderedPageBreak/>
              <w:t>This list is not exhaustive, it must be reviewed and validated with the Climate Change Office. (UNDP due to its national work has already identify must of the relevant stakeholders and organizations)</w:t>
            </w:r>
          </w:p>
          <w:p w14:paraId="2C7A3EA3" w14:textId="30025766" w:rsidR="003B7F40" w:rsidRPr="003B7F40" w:rsidRDefault="4FDAB77F" w:rsidP="036E706B">
            <w:pPr>
              <w:widowControl w:val="0"/>
              <w:spacing w:before="60" w:after="100"/>
              <w:jc w:val="both"/>
              <w:rPr>
                <w:sz w:val="20"/>
                <w:szCs w:val="20"/>
              </w:rPr>
            </w:pPr>
            <w:r w:rsidRPr="036E706B">
              <w:rPr>
                <w:sz w:val="20"/>
                <w:szCs w:val="20"/>
              </w:rPr>
              <w:t>2.1.2. Categorize stakeholders based on their influence and interest in the Decarbonization Action Plan.</w:t>
            </w:r>
            <w:r w:rsidR="774DF969" w:rsidRPr="036E706B">
              <w:rPr>
                <w:sz w:val="20"/>
                <w:szCs w:val="20"/>
              </w:rPr>
              <w:t xml:space="preserve"> </w:t>
            </w:r>
            <w:r w:rsidR="09381058" w:rsidRPr="036E706B">
              <w:rPr>
                <w:sz w:val="20"/>
                <w:szCs w:val="20"/>
              </w:rPr>
              <w:t>Categorized list of relevant actors</w:t>
            </w:r>
            <w:r w:rsidR="1298BC59" w:rsidRPr="036E706B">
              <w:rPr>
                <w:sz w:val="20"/>
                <w:szCs w:val="20"/>
              </w:rPr>
              <w:t xml:space="preserve"> </w:t>
            </w:r>
            <w:r w:rsidR="1298BC59" w:rsidRPr="036E706B">
              <w:rPr>
                <w:rFonts w:eastAsia="Arial" w:cs="Arial"/>
                <w:sz w:val="20"/>
                <w:szCs w:val="20"/>
              </w:rPr>
              <w:t>with gender parity participation</w:t>
            </w:r>
            <w:r w:rsidR="09381058" w:rsidRPr="036E706B">
              <w:rPr>
                <w:sz w:val="20"/>
                <w:szCs w:val="20"/>
              </w:rPr>
              <w:t xml:space="preserve"> endorsed by the DCC MINAE</w:t>
            </w:r>
            <w:r w:rsidR="0A2E556F" w:rsidRPr="036E706B">
              <w:rPr>
                <w:sz w:val="20"/>
                <w:szCs w:val="20"/>
              </w:rPr>
              <w:t>.</w:t>
            </w:r>
          </w:p>
          <w:p w14:paraId="7812F04F" w14:textId="08F8BFBF" w:rsidR="00CC34B6" w:rsidRPr="003B7F40" w:rsidRDefault="4FDAB77F" w:rsidP="036E706B">
            <w:pPr>
              <w:widowControl w:val="0"/>
              <w:spacing w:before="60" w:after="100"/>
              <w:jc w:val="both"/>
              <w:rPr>
                <w:sz w:val="20"/>
                <w:szCs w:val="20"/>
              </w:rPr>
            </w:pPr>
            <w:r w:rsidRPr="036E706B">
              <w:rPr>
                <w:sz w:val="20"/>
                <w:szCs w:val="20"/>
              </w:rPr>
              <w:t>2.1.</w:t>
            </w:r>
            <w:r w:rsidR="2E990AE6" w:rsidRPr="036E706B">
              <w:rPr>
                <w:sz w:val="20"/>
                <w:szCs w:val="20"/>
              </w:rPr>
              <w:t>3</w:t>
            </w:r>
            <w:r w:rsidRPr="036E706B">
              <w:rPr>
                <w:sz w:val="20"/>
                <w:szCs w:val="20"/>
              </w:rPr>
              <w:t>. Conduct initial outreach to gather contact information and establish communication channels with stakeholders</w:t>
            </w:r>
            <w:r w:rsidR="21FC7A76" w:rsidRPr="036E706B">
              <w:rPr>
                <w:sz w:val="20"/>
                <w:szCs w:val="20"/>
              </w:rPr>
              <w:t>.</w:t>
            </w:r>
            <w:r w:rsidR="345BB685" w:rsidRPr="036E706B">
              <w:rPr>
                <w:sz w:val="20"/>
                <w:szCs w:val="20"/>
              </w:rPr>
              <w:t xml:space="preserve"> </w:t>
            </w:r>
            <w:r w:rsidR="41921548" w:rsidRPr="036E706B">
              <w:rPr>
                <w:sz w:val="20"/>
                <w:szCs w:val="20"/>
              </w:rPr>
              <w:t xml:space="preserve">A </w:t>
            </w:r>
            <w:r w:rsidR="10F65835" w:rsidRPr="036E706B">
              <w:rPr>
                <w:sz w:val="20"/>
                <w:szCs w:val="20"/>
              </w:rPr>
              <w:t>s</w:t>
            </w:r>
            <w:r w:rsidR="41921548" w:rsidRPr="036E706B">
              <w:rPr>
                <w:sz w:val="20"/>
                <w:szCs w:val="20"/>
              </w:rPr>
              <w:t>tructure of the communication strategy with actors will be presented that explains and synthesizes the methodological process agreed with the DCC MINAE.</w:t>
            </w:r>
          </w:p>
        </w:tc>
      </w:tr>
      <w:tr w:rsidR="00CC34B6" w:rsidRPr="00663327" w14:paraId="7CF67A97" w14:textId="77777777" w:rsidTr="036E706B">
        <w:tc>
          <w:tcPr>
            <w:tcW w:w="7250" w:type="dxa"/>
            <w:gridSpan w:val="2"/>
            <w:tcBorders>
              <w:top w:val="single" w:sz="4" w:space="0" w:color="auto"/>
              <w:bottom w:val="single" w:sz="4" w:space="0" w:color="auto"/>
            </w:tcBorders>
            <w:shd w:val="clear" w:color="auto" w:fill="auto"/>
          </w:tcPr>
          <w:p w14:paraId="7F333548" w14:textId="77777777" w:rsidR="003E3F20" w:rsidRDefault="003E3F20" w:rsidP="007322E7">
            <w:pPr>
              <w:widowControl w:val="0"/>
              <w:spacing w:before="60" w:after="100"/>
              <w:jc w:val="center"/>
              <w:rPr>
                <w:sz w:val="20"/>
                <w:szCs w:val="20"/>
              </w:rPr>
            </w:pPr>
            <w:r>
              <w:rPr>
                <w:sz w:val="20"/>
                <w:szCs w:val="20"/>
              </w:rPr>
              <w:lastRenderedPageBreak/>
              <w:t xml:space="preserve">Activity </w:t>
            </w:r>
            <w:r w:rsidR="00F3403E" w:rsidRPr="003E3F20">
              <w:rPr>
                <w:sz w:val="20"/>
                <w:szCs w:val="20"/>
              </w:rPr>
              <w:t>2.2</w:t>
            </w:r>
            <w:r>
              <w:rPr>
                <w:sz w:val="20"/>
                <w:szCs w:val="20"/>
              </w:rPr>
              <w:t>:</w:t>
            </w:r>
          </w:p>
          <w:p w14:paraId="3E88B4D7" w14:textId="2CB78467" w:rsidR="00CC34B6" w:rsidRPr="003E3F20" w:rsidRDefault="6BF7640F" w:rsidP="036E706B">
            <w:pPr>
              <w:widowControl w:val="0"/>
              <w:spacing w:before="60" w:after="100"/>
              <w:jc w:val="center"/>
              <w:rPr>
                <w:sz w:val="20"/>
                <w:szCs w:val="20"/>
              </w:rPr>
            </w:pPr>
            <w:r w:rsidRPr="036E706B">
              <w:rPr>
                <w:sz w:val="20"/>
                <w:szCs w:val="20"/>
              </w:rPr>
              <w:t>Organize workshops, focus groups, and consultations</w:t>
            </w:r>
            <w:r w:rsidR="39DFDDE7" w:rsidRPr="036E706B">
              <w:rPr>
                <w:sz w:val="20"/>
                <w:szCs w:val="20"/>
              </w:rPr>
              <w:t xml:space="preserve"> </w:t>
            </w:r>
            <w:r w:rsidR="39DFDDE7" w:rsidRPr="036E706B">
              <w:rPr>
                <w:rFonts w:eastAsia="Arial" w:cs="Arial"/>
                <w:sz w:val="20"/>
                <w:szCs w:val="20"/>
              </w:rPr>
              <w:t>with gender parity participation</w:t>
            </w:r>
            <w:r w:rsidRPr="036E706B">
              <w:rPr>
                <w:sz w:val="20"/>
                <w:szCs w:val="20"/>
              </w:rPr>
              <w:t xml:space="preserve"> to gather and validate information</w:t>
            </w:r>
            <w:r w:rsidR="405B3AFD" w:rsidRPr="036E706B">
              <w:rPr>
                <w:sz w:val="20"/>
                <w:szCs w:val="20"/>
              </w:rPr>
              <w:t>.</w:t>
            </w:r>
          </w:p>
        </w:tc>
        <w:tc>
          <w:tcPr>
            <w:tcW w:w="3625" w:type="dxa"/>
            <w:tcBorders>
              <w:top w:val="single" w:sz="4" w:space="0" w:color="auto"/>
              <w:bottom w:val="single" w:sz="4" w:space="0" w:color="auto"/>
            </w:tcBorders>
            <w:shd w:val="clear" w:color="auto" w:fill="auto"/>
          </w:tcPr>
          <w:p w14:paraId="0B78EBF0" w14:textId="27A56005" w:rsidR="6F1ACCA5" w:rsidRDefault="6F1ACCA5" w:rsidP="036E706B">
            <w:pPr>
              <w:widowControl w:val="0"/>
              <w:spacing w:before="60" w:after="100"/>
              <w:jc w:val="both"/>
              <w:rPr>
                <w:sz w:val="20"/>
                <w:szCs w:val="20"/>
              </w:rPr>
            </w:pPr>
            <w:r w:rsidRPr="036E706B">
              <w:rPr>
                <w:sz w:val="20"/>
                <w:szCs w:val="20"/>
              </w:rPr>
              <w:t>2.2.1. Develop a detailed plan and schedule for workshops, focus groups, and consultation sessions</w:t>
            </w:r>
            <w:r w:rsidR="583BC054" w:rsidRPr="036E706B">
              <w:rPr>
                <w:sz w:val="20"/>
                <w:szCs w:val="20"/>
              </w:rPr>
              <w:t xml:space="preserve"> </w:t>
            </w:r>
            <w:r w:rsidR="583BC054" w:rsidRPr="036E706B">
              <w:rPr>
                <w:rFonts w:eastAsia="Arial" w:cs="Arial"/>
                <w:sz w:val="20"/>
                <w:szCs w:val="20"/>
              </w:rPr>
              <w:t>with gender parity participation</w:t>
            </w:r>
            <w:r w:rsidR="6CEEA68E" w:rsidRPr="036E706B">
              <w:rPr>
                <w:sz w:val="20"/>
                <w:szCs w:val="20"/>
              </w:rPr>
              <w:t xml:space="preserve">. </w:t>
            </w:r>
          </w:p>
          <w:p w14:paraId="71B929B4" w14:textId="5A1A84F1" w:rsidR="003B7F40" w:rsidRPr="003B7F40" w:rsidRDefault="6F1ACCA5" w:rsidP="036E706B">
            <w:pPr>
              <w:widowControl w:val="0"/>
              <w:spacing w:before="60" w:after="100"/>
              <w:jc w:val="both"/>
              <w:rPr>
                <w:sz w:val="20"/>
                <w:szCs w:val="20"/>
              </w:rPr>
            </w:pPr>
            <w:r w:rsidRPr="036E706B">
              <w:rPr>
                <w:sz w:val="20"/>
                <w:szCs w:val="20"/>
              </w:rPr>
              <w:t>2.2</w:t>
            </w:r>
            <w:r w:rsidR="39E5941A" w:rsidRPr="036E706B">
              <w:rPr>
                <w:sz w:val="20"/>
                <w:szCs w:val="20"/>
              </w:rPr>
              <w:t>.</w:t>
            </w:r>
            <w:r w:rsidR="4DA2064B" w:rsidRPr="036E706B">
              <w:rPr>
                <w:sz w:val="20"/>
                <w:szCs w:val="20"/>
              </w:rPr>
              <w:t>2</w:t>
            </w:r>
            <w:r w:rsidRPr="036E706B">
              <w:rPr>
                <w:sz w:val="20"/>
                <w:szCs w:val="20"/>
              </w:rPr>
              <w:t xml:space="preserve">. </w:t>
            </w:r>
            <w:r w:rsidR="00D6A88F" w:rsidRPr="036E706B">
              <w:rPr>
                <w:sz w:val="20"/>
                <w:szCs w:val="20"/>
              </w:rPr>
              <w:t>Develop a tool kit as guidance for workshops and focus groups.</w:t>
            </w:r>
            <w:r w:rsidR="299A1DC0" w:rsidRPr="036E706B">
              <w:rPr>
                <w:sz w:val="20"/>
                <w:szCs w:val="20"/>
              </w:rPr>
              <w:t xml:space="preserve"> Assuring </w:t>
            </w:r>
            <w:r w:rsidR="247B1E38" w:rsidRPr="036E706B">
              <w:rPr>
                <w:sz w:val="20"/>
                <w:szCs w:val="20"/>
              </w:rPr>
              <w:t xml:space="preserve">gender parity and </w:t>
            </w:r>
            <w:r w:rsidR="299A1DC0" w:rsidRPr="036E706B">
              <w:rPr>
                <w:sz w:val="20"/>
                <w:szCs w:val="20"/>
              </w:rPr>
              <w:t>the participation of historically excluded populations for the civil so</w:t>
            </w:r>
            <w:r w:rsidR="28BCC6D1" w:rsidRPr="036E706B">
              <w:rPr>
                <w:sz w:val="20"/>
                <w:szCs w:val="20"/>
              </w:rPr>
              <w:t>c</w:t>
            </w:r>
            <w:r w:rsidR="299A1DC0" w:rsidRPr="036E706B">
              <w:rPr>
                <w:sz w:val="20"/>
                <w:szCs w:val="20"/>
              </w:rPr>
              <w:t>iety consultations.</w:t>
            </w:r>
          </w:p>
          <w:p w14:paraId="3B53B099" w14:textId="04B5B48E" w:rsidR="6F1ACCA5" w:rsidRDefault="6F1ACCA5" w:rsidP="036E706B">
            <w:pPr>
              <w:widowControl w:val="0"/>
              <w:spacing w:before="60" w:after="100" w:line="259" w:lineRule="auto"/>
              <w:jc w:val="both"/>
              <w:rPr>
                <w:sz w:val="20"/>
                <w:szCs w:val="20"/>
                <w:highlight w:val="cyan"/>
              </w:rPr>
            </w:pPr>
            <w:r w:rsidRPr="036E706B">
              <w:rPr>
                <w:sz w:val="20"/>
                <w:szCs w:val="20"/>
              </w:rPr>
              <w:t>2.2.</w:t>
            </w:r>
            <w:r w:rsidR="1FBC8E61" w:rsidRPr="036E706B">
              <w:rPr>
                <w:sz w:val="20"/>
                <w:szCs w:val="20"/>
              </w:rPr>
              <w:t>3</w:t>
            </w:r>
            <w:r w:rsidRPr="036E706B">
              <w:rPr>
                <w:sz w:val="20"/>
                <w:szCs w:val="20"/>
              </w:rPr>
              <w:t xml:space="preserve">. Facilitate </w:t>
            </w:r>
            <w:r w:rsidR="141B8762" w:rsidRPr="036E706B">
              <w:rPr>
                <w:sz w:val="20"/>
                <w:szCs w:val="20"/>
              </w:rPr>
              <w:t xml:space="preserve">10 </w:t>
            </w:r>
            <w:r w:rsidRPr="036E706B">
              <w:rPr>
                <w:sz w:val="20"/>
                <w:szCs w:val="20"/>
              </w:rPr>
              <w:t xml:space="preserve">workshops and </w:t>
            </w:r>
            <w:r w:rsidR="5D4C0ABF" w:rsidRPr="036E706B">
              <w:rPr>
                <w:sz w:val="20"/>
                <w:szCs w:val="20"/>
              </w:rPr>
              <w:t>6 mayor</w:t>
            </w:r>
            <w:r w:rsidR="337CC0E1" w:rsidRPr="036E706B">
              <w:rPr>
                <w:sz w:val="20"/>
                <w:szCs w:val="20"/>
              </w:rPr>
              <w:t xml:space="preserve"> </w:t>
            </w:r>
            <w:r w:rsidRPr="036E706B">
              <w:rPr>
                <w:sz w:val="20"/>
                <w:szCs w:val="20"/>
              </w:rPr>
              <w:t>focus groups, ensuring active participation and structured discussions.</w:t>
            </w:r>
            <w:r w:rsidR="1B6F7745" w:rsidRPr="036E706B">
              <w:rPr>
                <w:sz w:val="20"/>
                <w:szCs w:val="20"/>
              </w:rPr>
              <w:t xml:space="preserve"> Also, other </w:t>
            </w:r>
            <w:r w:rsidR="43CF1A5A" w:rsidRPr="036E706B">
              <w:rPr>
                <w:sz w:val="20"/>
                <w:szCs w:val="20"/>
              </w:rPr>
              <w:t>sessions can be held regionally with at least one session per regional planning area of the Ministry of Planning and Economic Policy (MIDEPLAN)</w:t>
            </w:r>
            <w:r w:rsidR="35A0BB68" w:rsidRPr="036E706B">
              <w:rPr>
                <w:sz w:val="20"/>
                <w:szCs w:val="20"/>
              </w:rPr>
              <w:t xml:space="preserve"> with the </w:t>
            </w:r>
            <w:r w:rsidR="03D713E1" w:rsidRPr="036E706B">
              <w:rPr>
                <w:sz w:val="20"/>
                <w:szCs w:val="20"/>
              </w:rPr>
              <w:t>authorization</w:t>
            </w:r>
            <w:r w:rsidR="35A0BB68" w:rsidRPr="036E706B">
              <w:rPr>
                <w:sz w:val="20"/>
                <w:szCs w:val="20"/>
              </w:rPr>
              <w:t xml:space="preserve"> of the</w:t>
            </w:r>
            <w:r w:rsidR="71014905" w:rsidRPr="036E706B">
              <w:rPr>
                <w:sz w:val="20"/>
                <w:szCs w:val="20"/>
              </w:rPr>
              <w:t xml:space="preserve"> DCC</w:t>
            </w:r>
            <w:r w:rsidR="43CF1A5A" w:rsidRPr="036E706B">
              <w:rPr>
                <w:sz w:val="20"/>
                <w:szCs w:val="20"/>
              </w:rPr>
              <w:t>. During these activities the NDP and the objectives of the action plan can be disseminated.</w:t>
            </w:r>
            <w:r w:rsidR="31572599" w:rsidRPr="036E706B">
              <w:rPr>
                <w:sz w:val="20"/>
                <w:szCs w:val="20"/>
              </w:rPr>
              <w:t xml:space="preserve"> </w:t>
            </w:r>
          </w:p>
          <w:p w14:paraId="055B3063" w14:textId="5D117DFC" w:rsidR="003B7F40" w:rsidRPr="003B7F40" w:rsidRDefault="6F1ACCA5" w:rsidP="00CE6C99">
            <w:pPr>
              <w:widowControl w:val="0"/>
              <w:spacing w:before="60" w:after="100"/>
              <w:jc w:val="both"/>
              <w:rPr>
                <w:sz w:val="20"/>
                <w:szCs w:val="20"/>
              </w:rPr>
            </w:pPr>
            <w:r w:rsidRPr="036E706B">
              <w:rPr>
                <w:sz w:val="20"/>
                <w:szCs w:val="20"/>
              </w:rPr>
              <w:t>2.2.</w:t>
            </w:r>
            <w:r w:rsidR="17B89A9E" w:rsidRPr="036E706B">
              <w:rPr>
                <w:sz w:val="20"/>
                <w:szCs w:val="20"/>
              </w:rPr>
              <w:t>4</w:t>
            </w:r>
            <w:r w:rsidRPr="036E706B">
              <w:rPr>
                <w:sz w:val="20"/>
                <w:szCs w:val="20"/>
              </w:rPr>
              <w:t xml:space="preserve">. </w:t>
            </w:r>
            <w:r w:rsidR="3367C64C" w:rsidRPr="036E706B">
              <w:rPr>
                <w:sz w:val="20"/>
                <w:szCs w:val="20"/>
              </w:rPr>
              <w:t>D</w:t>
            </w:r>
            <w:r w:rsidRPr="036E706B">
              <w:rPr>
                <w:sz w:val="20"/>
                <w:szCs w:val="20"/>
              </w:rPr>
              <w:t>ocument key insights and feedback from each session</w:t>
            </w:r>
            <w:r w:rsidR="73B0F7E3" w:rsidRPr="036E706B">
              <w:rPr>
                <w:sz w:val="20"/>
                <w:szCs w:val="20"/>
              </w:rPr>
              <w:t>, which will be available for the Focal Point.</w:t>
            </w:r>
          </w:p>
          <w:p w14:paraId="1D8E73A0" w14:textId="69AE7913" w:rsidR="00CC34B6" w:rsidRPr="003B7F40" w:rsidRDefault="6F1ACCA5" w:rsidP="00CE6C99">
            <w:pPr>
              <w:widowControl w:val="0"/>
              <w:spacing w:before="60" w:after="100"/>
              <w:jc w:val="both"/>
              <w:rPr>
                <w:sz w:val="20"/>
                <w:szCs w:val="20"/>
                <w:highlight w:val="yellow"/>
              </w:rPr>
            </w:pPr>
            <w:r w:rsidRPr="036E706B">
              <w:rPr>
                <w:sz w:val="20"/>
                <w:szCs w:val="20"/>
              </w:rPr>
              <w:t>2.2.</w:t>
            </w:r>
            <w:r w:rsidR="4E03C666" w:rsidRPr="036E706B">
              <w:rPr>
                <w:sz w:val="20"/>
                <w:szCs w:val="20"/>
              </w:rPr>
              <w:t>5</w:t>
            </w:r>
            <w:r w:rsidRPr="036E706B">
              <w:rPr>
                <w:sz w:val="20"/>
                <w:szCs w:val="20"/>
              </w:rPr>
              <w:t>. Prepare a summary report of the consultation outcomes.</w:t>
            </w:r>
          </w:p>
        </w:tc>
      </w:tr>
      <w:tr w:rsidR="006E44E9" w:rsidRPr="00663327" w14:paraId="2D85302A" w14:textId="77777777" w:rsidTr="036E706B">
        <w:tc>
          <w:tcPr>
            <w:tcW w:w="7250" w:type="dxa"/>
            <w:gridSpan w:val="2"/>
            <w:tcBorders>
              <w:top w:val="single" w:sz="4" w:space="0" w:color="auto"/>
              <w:bottom w:val="single" w:sz="4" w:space="0" w:color="auto"/>
            </w:tcBorders>
            <w:shd w:val="clear" w:color="auto" w:fill="auto"/>
          </w:tcPr>
          <w:p w14:paraId="26FCDB4A" w14:textId="77777777" w:rsidR="003E3F20" w:rsidRDefault="003E3F20" w:rsidP="007322E7">
            <w:pPr>
              <w:jc w:val="center"/>
              <w:rPr>
                <w:sz w:val="20"/>
                <w:szCs w:val="20"/>
              </w:rPr>
            </w:pPr>
            <w:r>
              <w:rPr>
                <w:sz w:val="20"/>
                <w:szCs w:val="20"/>
              </w:rPr>
              <w:t xml:space="preserve">Activity </w:t>
            </w:r>
            <w:r w:rsidR="0066290B" w:rsidRPr="003E3F20">
              <w:rPr>
                <w:sz w:val="20"/>
                <w:szCs w:val="20"/>
              </w:rPr>
              <w:t>2.3</w:t>
            </w:r>
            <w:r>
              <w:rPr>
                <w:sz w:val="20"/>
                <w:szCs w:val="20"/>
              </w:rPr>
              <w:t>:</w:t>
            </w:r>
          </w:p>
          <w:p w14:paraId="085F0207" w14:textId="43A1BE1F" w:rsidR="006E44E9" w:rsidRPr="003E3F20" w:rsidRDefault="1FAB4ED9" w:rsidP="036E706B">
            <w:pPr>
              <w:jc w:val="center"/>
              <w:rPr>
                <w:sz w:val="20"/>
                <w:szCs w:val="20"/>
              </w:rPr>
            </w:pPr>
            <w:r w:rsidRPr="036E706B">
              <w:rPr>
                <w:sz w:val="20"/>
                <w:szCs w:val="20"/>
              </w:rPr>
              <w:t xml:space="preserve">Based on collected and validated information, set clear, transparent, understandable, and measurable objectives for decarbonization, including specific targets by sector and key performance indicators (KPIs), detailed </w:t>
            </w:r>
            <w:r w:rsidRPr="036E706B">
              <w:rPr>
                <w:sz w:val="20"/>
                <w:szCs w:val="20"/>
              </w:rPr>
              <w:lastRenderedPageBreak/>
              <w:t xml:space="preserve">strategies, and actions, </w:t>
            </w:r>
            <w:r w:rsidR="5557D92A" w:rsidRPr="036E706B">
              <w:rPr>
                <w:rFonts w:eastAsia="Arial" w:cs="Arial"/>
                <w:sz w:val="20"/>
                <w:szCs w:val="20"/>
              </w:rPr>
              <w:t xml:space="preserve">considering gender-differentiated impacts and </w:t>
            </w:r>
            <w:r w:rsidRPr="036E706B">
              <w:rPr>
                <w:sz w:val="20"/>
                <w:szCs w:val="20"/>
              </w:rPr>
              <w:t>including schedules and responsible parties.</w:t>
            </w:r>
          </w:p>
        </w:tc>
        <w:tc>
          <w:tcPr>
            <w:tcW w:w="3625" w:type="dxa"/>
            <w:tcBorders>
              <w:top w:val="single" w:sz="4" w:space="0" w:color="auto"/>
              <w:bottom w:val="single" w:sz="4" w:space="0" w:color="auto"/>
            </w:tcBorders>
            <w:shd w:val="clear" w:color="auto" w:fill="auto"/>
          </w:tcPr>
          <w:p w14:paraId="14A255C3" w14:textId="112924ED" w:rsidR="003B7F40" w:rsidRPr="003B7F40" w:rsidRDefault="6F1ACCA5" w:rsidP="036E706B">
            <w:pPr>
              <w:widowControl w:val="0"/>
              <w:spacing w:before="60" w:after="100"/>
              <w:jc w:val="both"/>
              <w:rPr>
                <w:sz w:val="20"/>
                <w:szCs w:val="20"/>
              </w:rPr>
            </w:pPr>
            <w:r w:rsidRPr="036E706B">
              <w:rPr>
                <w:sz w:val="20"/>
                <w:szCs w:val="20"/>
              </w:rPr>
              <w:lastRenderedPageBreak/>
              <w:t>2.3.</w:t>
            </w:r>
            <w:r w:rsidR="2B74AEB9" w:rsidRPr="036E706B">
              <w:rPr>
                <w:sz w:val="20"/>
                <w:szCs w:val="20"/>
              </w:rPr>
              <w:t>1</w:t>
            </w:r>
            <w:r w:rsidRPr="036E706B">
              <w:rPr>
                <w:sz w:val="20"/>
                <w:szCs w:val="20"/>
              </w:rPr>
              <w:t>. Break down the objectives into sector-specific targets and KPIs</w:t>
            </w:r>
            <w:r w:rsidR="1377C69B" w:rsidRPr="036E706B">
              <w:rPr>
                <w:rFonts w:eastAsia="Arial" w:cs="Arial"/>
                <w:sz w:val="20"/>
                <w:szCs w:val="20"/>
              </w:rPr>
              <w:t xml:space="preserve"> considering gender-differentiated impacts</w:t>
            </w:r>
            <w:r w:rsidRPr="036E706B">
              <w:rPr>
                <w:sz w:val="20"/>
                <w:szCs w:val="20"/>
              </w:rPr>
              <w:t>.</w:t>
            </w:r>
          </w:p>
          <w:p w14:paraId="29778F43" w14:textId="624E7106" w:rsidR="003B7F40" w:rsidRPr="003B7F40" w:rsidRDefault="6F1ACCA5" w:rsidP="036E706B">
            <w:pPr>
              <w:widowControl w:val="0"/>
              <w:spacing w:before="60" w:after="100"/>
              <w:jc w:val="both"/>
              <w:rPr>
                <w:sz w:val="20"/>
                <w:szCs w:val="20"/>
              </w:rPr>
            </w:pPr>
            <w:r w:rsidRPr="036E706B">
              <w:rPr>
                <w:sz w:val="20"/>
                <w:szCs w:val="20"/>
              </w:rPr>
              <w:lastRenderedPageBreak/>
              <w:t>2.3.</w:t>
            </w:r>
            <w:r w:rsidR="2E82F07F" w:rsidRPr="036E706B">
              <w:rPr>
                <w:sz w:val="20"/>
                <w:szCs w:val="20"/>
              </w:rPr>
              <w:t>2</w:t>
            </w:r>
            <w:r w:rsidRPr="036E706B">
              <w:rPr>
                <w:sz w:val="20"/>
                <w:szCs w:val="20"/>
              </w:rPr>
              <w:t>. Develop detailed strategies and actions for each sector</w:t>
            </w:r>
            <w:r w:rsidR="33149B04" w:rsidRPr="036E706B">
              <w:rPr>
                <w:rFonts w:eastAsia="Arial" w:cs="Arial"/>
                <w:sz w:val="20"/>
                <w:szCs w:val="20"/>
              </w:rPr>
              <w:t xml:space="preserve"> considering gender-differentiated impacts</w:t>
            </w:r>
            <w:r w:rsidRPr="036E706B">
              <w:rPr>
                <w:sz w:val="20"/>
                <w:szCs w:val="20"/>
              </w:rPr>
              <w:t>, ensuring they are measurable</w:t>
            </w:r>
            <w:r w:rsidR="557DC221" w:rsidRPr="036E706B">
              <w:rPr>
                <w:sz w:val="20"/>
                <w:szCs w:val="20"/>
              </w:rPr>
              <w:t xml:space="preserve">, </w:t>
            </w:r>
            <w:r w:rsidRPr="036E706B">
              <w:rPr>
                <w:sz w:val="20"/>
                <w:szCs w:val="20"/>
              </w:rPr>
              <w:t>time-bound</w:t>
            </w:r>
            <w:r w:rsidR="1A28F55E" w:rsidRPr="036E706B">
              <w:rPr>
                <w:sz w:val="20"/>
                <w:szCs w:val="20"/>
              </w:rPr>
              <w:t xml:space="preserve"> and the person responsible (MINAE) for follow-up on each KPI.</w:t>
            </w:r>
          </w:p>
          <w:p w14:paraId="5C6CB45B" w14:textId="4C7CE6C0" w:rsidR="003B7F40" w:rsidRPr="003B7F40" w:rsidRDefault="6F1ACCA5" w:rsidP="00CE6C99">
            <w:pPr>
              <w:widowControl w:val="0"/>
              <w:spacing w:before="60" w:after="100"/>
              <w:jc w:val="both"/>
              <w:rPr>
                <w:sz w:val="20"/>
                <w:szCs w:val="20"/>
              </w:rPr>
            </w:pPr>
            <w:r w:rsidRPr="036E706B">
              <w:rPr>
                <w:sz w:val="20"/>
                <w:szCs w:val="20"/>
              </w:rPr>
              <w:t>2.3.</w:t>
            </w:r>
            <w:r w:rsidR="1E74D307" w:rsidRPr="036E706B">
              <w:rPr>
                <w:sz w:val="20"/>
                <w:szCs w:val="20"/>
              </w:rPr>
              <w:t>3</w:t>
            </w:r>
            <w:r w:rsidRPr="036E706B">
              <w:rPr>
                <w:sz w:val="20"/>
                <w:szCs w:val="20"/>
              </w:rPr>
              <w:t>. Assign responsibilities to relevant stakeholders and establish a timeline for each action.</w:t>
            </w:r>
            <w:r w:rsidR="0E80723D" w:rsidRPr="036E706B">
              <w:rPr>
                <w:sz w:val="20"/>
                <w:szCs w:val="20"/>
              </w:rPr>
              <w:t xml:space="preserve"> Based on the negotiation process within the government institutions for the designation of such KPIs.</w:t>
            </w:r>
          </w:p>
          <w:p w14:paraId="03172AD7" w14:textId="5E6BEB80" w:rsidR="003B7F40" w:rsidRPr="003B7F40" w:rsidRDefault="6F1ACCA5" w:rsidP="00CE6C99">
            <w:pPr>
              <w:widowControl w:val="0"/>
              <w:spacing w:before="60" w:after="100"/>
              <w:jc w:val="both"/>
              <w:rPr>
                <w:sz w:val="20"/>
                <w:szCs w:val="20"/>
              </w:rPr>
            </w:pPr>
            <w:r w:rsidRPr="036E706B">
              <w:rPr>
                <w:sz w:val="20"/>
                <w:szCs w:val="20"/>
              </w:rPr>
              <w:t>2.3.</w:t>
            </w:r>
            <w:r w:rsidR="0E96E1B5" w:rsidRPr="036E706B">
              <w:rPr>
                <w:sz w:val="20"/>
                <w:szCs w:val="20"/>
              </w:rPr>
              <w:t>4</w:t>
            </w:r>
            <w:r w:rsidRPr="036E706B">
              <w:rPr>
                <w:sz w:val="20"/>
                <w:szCs w:val="20"/>
              </w:rPr>
              <w:t xml:space="preserve">. Organize a validation workshop </w:t>
            </w:r>
            <w:r w:rsidR="42F1280A" w:rsidRPr="036E706B">
              <w:rPr>
                <w:sz w:val="20"/>
                <w:szCs w:val="20"/>
              </w:rPr>
              <w:t xml:space="preserve">and require meetings </w:t>
            </w:r>
            <w:r w:rsidRPr="036E706B">
              <w:rPr>
                <w:sz w:val="20"/>
                <w:szCs w:val="20"/>
              </w:rPr>
              <w:t>with key stakeholders to review and refine the objectives, targets, strategies, and actions.</w:t>
            </w:r>
          </w:p>
          <w:p w14:paraId="3FDD72AD" w14:textId="31DF669D" w:rsidR="006E44E9" w:rsidRPr="003B7F40" w:rsidRDefault="6F1ACCA5" w:rsidP="036E706B">
            <w:pPr>
              <w:widowControl w:val="0"/>
              <w:spacing w:before="60" w:after="100"/>
              <w:jc w:val="both"/>
              <w:rPr>
                <w:sz w:val="20"/>
                <w:szCs w:val="20"/>
              </w:rPr>
            </w:pPr>
            <w:r w:rsidRPr="036E706B">
              <w:rPr>
                <w:sz w:val="20"/>
                <w:szCs w:val="20"/>
              </w:rPr>
              <w:t>2.3.</w:t>
            </w:r>
            <w:r w:rsidR="3AC08A6F" w:rsidRPr="036E706B">
              <w:rPr>
                <w:sz w:val="20"/>
                <w:szCs w:val="20"/>
              </w:rPr>
              <w:t>5</w:t>
            </w:r>
            <w:r w:rsidRPr="036E706B">
              <w:rPr>
                <w:sz w:val="20"/>
                <w:szCs w:val="20"/>
              </w:rPr>
              <w:t xml:space="preserve">. Finalize the objectives, targets, </w:t>
            </w:r>
            <w:r w:rsidR="303D1DE8" w:rsidRPr="036E706B">
              <w:rPr>
                <w:sz w:val="20"/>
                <w:szCs w:val="20"/>
              </w:rPr>
              <w:t xml:space="preserve">and </w:t>
            </w:r>
            <w:r w:rsidRPr="036E706B">
              <w:rPr>
                <w:sz w:val="20"/>
                <w:szCs w:val="20"/>
              </w:rPr>
              <w:t>KPIs based on stakeholder feedback.</w:t>
            </w:r>
          </w:p>
        </w:tc>
      </w:tr>
      <w:tr w:rsidR="006E44E9" w:rsidRPr="00663327" w14:paraId="1E3F7399" w14:textId="77777777" w:rsidTr="036E706B">
        <w:trPr>
          <w:trHeight w:val="6270"/>
        </w:trPr>
        <w:tc>
          <w:tcPr>
            <w:tcW w:w="7250" w:type="dxa"/>
            <w:gridSpan w:val="2"/>
            <w:tcBorders>
              <w:top w:val="single" w:sz="4" w:space="0" w:color="auto"/>
              <w:bottom w:val="single" w:sz="4" w:space="0" w:color="auto"/>
            </w:tcBorders>
            <w:shd w:val="clear" w:color="auto" w:fill="auto"/>
          </w:tcPr>
          <w:p w14:paraId="14E75C5A" w14:textId="77777777" w:rsidR="003E3F20" w:rsidRDefault="003E3F20" w:rsidP="007322E7">
            <w:pPr>
              <w:jc w:val="center"/>
              <w:rPr>
                <w:sz w:val="20"/>
                <w:szCs w:val="20"/>
              </w:rPr>
            </w:pPr>
            <w:r>
              <w:rPr>
                <w:sz w:val="20"/>
                <w:szCs w:val="20"/>
              </w:rPr>
              <w:lastRenderedPageBreak/>
              <w:t xml:space="preserve">Activity </w:t>
            </w:r>
            <w:r w:rsidR="005663B6" w:rsidRPr="003E3F20">
              <w:rPr>
                <w:sz w:val="20"/>
                <w:szCs w:val="20"/>
              </w:rPr>
              <w:t>2.4</w:t>
            </w:r>
            <w:r>
              <w:rPr>
                <w:sz w:val="20"/>
                <w:szCs w:val="20"/>
              </w:rPr>
              <w:t>:</w:t>
            </w:r>
          </w:p>
          <w:p w14:paraId="11CA7D9F" w14:textId="36675CE0" w:rsidR="006E44E9" w:rsidRPr="003E3F20" w:rsidRDefault="31ECF963" w:rsidP="036E706B">
            <w:pPr>
              <w:jc w:val="center"/>
              <w:rPr>
                <w:sz w:val="20"/>
                <w:szCs w:val="20"/>
              </w:rPr>
            </w:pPr>
            <w:r w:rsidRPr="036E706B">
              <w:rPr>
                <w:sz w:val="20"/>
                <w:szCs w:val="20"/>
              </w:rPr>
              <w:t>Identify necessary resources (human, financial, technological), and propose coordination mechanisms among different actors (government, private sector, civil society</w:t>
            </w:r>
            <w:r w:rsidR="4521CA71" w:rsidRPr="036E706B">
              <w:rPr>
                <w:sz w:val="20"/>
                <w:szCs w:val="20"/>
              </w:rPr>
              <w:t xml:space="preserve"> </w:t>
            </w:r>
            <w:r w:rsidR="4521CA71" w:rsidRPr="036E706B">
              <w:rPr>
                <w:rFonts w:eastAsia="Arial" w:cs="Arial"/>
                <w:sz w:val="20"/>
                <w:szCs w:val="20"/>
              </w:rPr>
              <w:t>with gender parity participation</w:t>
            </w:r>
            <w:r w:rsidRPr="036E706B">
              <w:rPr>
                <w:sz w:val="20"/>
                <w:szCs w:val="20"/>
              </w:rPr>
              <w:t>).</w:t>
            </w:r>
          </w:p>
        </w:tc>
        <w:tc>
          <w:tcPr>
            <w:tcW w:w="3625" w:type="dxa"/>
            <w:tcBorders>
              <w:top w:val="single" w:sz="4" w:space="0" w:color="auto"/>
              <w:bottom w:val="single" w:sz="4" w:space="0" w:color="auto"/>
            </w:tcBorders>
            <w:shd w:val="clear" w:color="auto" w:fill="auto"/>
          </w:tcPr>
          <w:p w14:paraId="091DF540" w14:textId="6DB94E56" w:rsidR="003B7F40" w:rsidRPr="003B7F40" w:rsidRDefault="5B421E7C" w:rsidP="00CE6C99">
            <w:pPr>
              <w:widowControl w:val="0"/>
              <w:spacing w:before="60" w:after="100"/>
              <w:jc w:val="both"/>
              <w:rPr>
                <w:sz w:val="20"/>
                <w:szCs w:val="20"/>
              </w:rPr>
            </w:pPr>
            <w:r w:rsidRPr="036E706B">
              <w:rPr>
                <w:sz w:val="20"/>
                <w:szCs w:val="20"/>
              </w:rPr>
              <w:t>2.4.1. Conduct a resource assessment to determine the human, financial, and technological resources required for the Action Plan.</w:t>
            </w:r>
            <w:r w:rsidR="5271179F" w:rsidRPr="036E706B">
              <w:rPr>
                <w:sz w:val="20"/>
                <w:szCs w:val="20"/>
              </w:rPr>
              <w:t xml:space="preserve"> </w:t>
            </w:r>
            <w:r w:rsidR="7F7BE39D" w:rsidRPr="036E706B">
              <w:rPr>
                <w:sz w:val="20"/>
                <w:szCs w:val="20"/>
              </w:rPr>
              <w:t>A budget will be considered to ensure compliance with the gender marker of the proposal, partial recruitment of staff will be promoted.</w:t>
            </w:r>
          </w:p>
          <w:p w14:paraId="528451AA" w14:textId="5BC16011" w:rsidR="003B7F40" w:rsidRPr="003B7F40" w:rsidRDefault="5B421E7C" w:rsidP="00CE6C99">
            <w:pPr>
              <w:widowControl w:val="0"/>
              <w:spacing w:before="60" w:after="100"/>
              <w:jc w:val="both"/>
              <w:rPr>
                <w:sz w:val="20"/>
                <w:szCs w:val="20"/>
              </w:rPr>
            </w:pPr>
            <w:r w:rsidRPr="036E706B">
              <w:rPr>
                <w:sz w:val="20"/>
                <w:szCs w:val="20"/>
              </w:rPr>
              <w:t>2.4.2. Identify existing resources and gaps that need to be addressed.</w:t>
            </w:r>
          </w:p>
          <w:p w14:paraId="3BE3C83B" w14:textId="50428936" w:rsidR="003B7F40" w:rsidRPr="003B7F40" w:rsidRDefault="5B421E7C" w:rsidP="00CE6C99">
            <w:pPr>
              <w:widowControl w:val="0"/>
              <w:spacing w:before="60" w:after="100"/>
              <w:jc w:val="both"/>
              <w:rPr>
                <w:sz w:val="20"/>
                <w:szCs w:val="20"/>
              </w:rPr>
            </w:pPr>
            <w:r w:rsidRPr="036E706B">
              <w:rPr>
                <w:sz w:val="20"/>
                <w:szCs w:val="20"/>
              </w:rPr>
              <w:t>2.4.</w:t>
            </w:r>
            <w:r w:rsidR="773AFA53" w:rsidRPr="036E706B">
              <w:rPr>
                <w:sz w:val="20"/>
                <w:szCs w:val="20"/>
              </w:rPr>
              <w:t>3</w:t>
            </w:r>
            <w:r w:rsidRPr="036E706B">
              <w:rPr>
                <w:sz w:val="20"/>
                <w:szCs w:val="20"/>
              </w:rPr>
              <w:t>. Propose coordination mechanisms to facilitate collaboration among different stakeholders.</w:t>
            </w:r>
          </w:p>
          <w:p w14:paraId="3EE174A0" w14:textId="2D4914C1" w:rsidR="003B7F40" w:rsidRPr="003B7F40" w:rsidRDefault="5B421E7C" w:rsidP="036E706B">
            <w:pPr>
              <w:widowControl w:val="0"/>
              <w:spacing w:before="60" w:after="100"/>
              <w:jc w:val="both"/>
              <w:rPr>
                <w:sz w:val="20"/>
                <w:szCs w:val="20"/>
              </w:rPr>
            </w:pPr>
            <w:r w:rsidRPr="036E706B">
              <w:rPr>
                <w:sz w:val="20"/>
                <w:szCs w:val="20"/>
              </w:rPr>
              <w:t>2.4.</w:t>
            </w:r>
            <w:r w:rsidR="587A5949" w:rsidRPr="036E706B">
              <w:rPr>
                <w:sz w:val="20"/>
                <w:szCs w:val="20"/>
              </w:rPr>
              <w:t>4</w:t>
            </w:r>
            <w:r w:rsidRPr="036E706B">
              <w:rPr>
                <w:sz w:val="20"/>
                <w:szCs w:val="20"/>
              </w:rPr>
              <w:t>. Organize a meeting with key stakeholders to discuss and agree on coordination mechanisms</w:t>
            </w:r>
            <w:r w:rsidR="5B5A7EAC" w:rsidRPr="036E706B">
              <w:rPr>
                <w:sz w:val="20"/>
                <w:szCs w:val="20"/>
              </w:rPr>
              <w:t xml:space="preserve"> </w:t>
            </w:r>
            <w:r w:rsidR="5B5A7EAC" w:rsidRPr="036E706B">
              <w:rPr>
                <w:rFonts w:eastAsia="Arial" w:cs="Arial"/>
                <w:sz w:val="20"/>
                <w:szCs w:val="20"/>
              </w:rPr>
              <w:t>with gender parity participation</w:t>
            </w:r>
            <w:r w:rsidRPr="036E706B">
              <w:rPr>
                <w:sz w:val="20"/>
                <w:szCs w:val="20"/>
              </w:rPr>
              <w:t>.</w:t>
            </w:r>
          </w:p>
          <w:p w14:paraId="4C25150F" w14:textId="66B4617B" w:rsidR="003B7F40" w:rsidRPr="003B7F40" w:rsidRDefault="5B421E7C" w:rsidP="00CE6C99">
            <w:pPr>
              <w:widowControl w:val="0"/>
              <w:spacing w:before="60" w:after="100"/>
              <w:jc w:val="both"/>
              <w:rPr>
                <w:sz w:val="20"/>
                <w:szCs w:val="20"/>
              </w:rPr>
            </w:pPr>
            <w:r w:rsidRPr="036E706B">
              <w:rPr>
                <w:sz w:val="20"/>
                <w:szCs w:val="20"/>
              </w:rPr>
              <w:t>2.4.</w:t>
            </w:r>
            <w:r w:rsidR="76E24C38" w:rsidRPr="036E706B">
              <w:rPr>
                <w:sz w:val="20"/>
                <w:szCs w:val="20"/>
              </w:rPr>
              <w:t>5</w:t>
            </w:r>
            <w:r w:rsidRPr="036E706B">
              <w:rPr>
                <w:sz w:val="20"/>
                <w:szCs w:val="20"/>
              </w:rPr>
              <w:t>. Draft a coordination framework outlining roles, responsibilities, and communication channels.</w:t>
            </w:r>
          </w:p>
          <w:p w14:paraId="2041FACE" w14:textId="0D666C4B" w:rsidR="006E44E9" w:rsidRPr="003B7F40" w:rsidRDefault="5B421E7C" w:rsidP="036E706B">
            <w:pPr>
              <w:widowControl w:val="0"/>
              <w:spacing w:before="60" w:after="100"/>
              <w:jc w:val="both"/>
              <w:rPr>
                <w:sz w:val="20"/>
                <w:szCs w:val="20"/>
              </w:rPr>
            </w:pPr>
            <w:r w:rsidRPr="036E706B">
              <w:rPr>
                <w:sz w:val="20"/>
                <w:szCs w:val="20"/>
              </w:rPr>
              <w:t>2.4.</w:t>
            </w:r>
            <w:r w:rsidR="4E992A04" w:rsidRPr="036E706B">
              <w:rPr>
                <w:sz w:val="20"/>
                <w:szCs w:val="20"/>
              </w:rPr>
              <w:t>6</w:t>
            </w:r>
            <w:r w:rsidRPr="036E706B">
              <w:rPr>
                <w:sz w:val="20"/>
                <w:szCs w:val="20"/>
              </w:rPr>
              <w:t>. Finalize the coordination framework based on stakeholder input.</w:t>
            </w:r>
          </w:p>
        </w:tc>
      </w:tr>
      <w:tr w:rsidR="006E44E9" w:rsidRPr="00663327" w14:paraId="1F065C48" w14:textId="77777777" w:rsidTr="036E706B">
        <w:tc>
          <w:tcPr>
            <w:tcW w:w="7250" w:type="dxa"/>
            <w:gridSpan w:val="2"/>
            <w:tcBorders>
              <w:top w:val="single" w:sz="4" w:space="0" w:color="auto"/>
              <w:bottom w:val="single" w:sz="4" w:space="0" w:color="auto"/>
            </w:tcBorders>
            <w:shd w:val="clear" w:color="auto" w:fill="auto"/>
          </w:tcPr>
          <w:p w14:paraId="30BD7F66" w14:textId="77777777" w:rsidR="003E3F20" w:rsidRDefault="003E3F20" w:rsidP="007322E7">
            <w:pPr>
              <w:jc w:val="center"/>
              <w:rPr>
                <w:sz w:val="20"/>
                <w:szCs w:val="20"/>
              </w:rPr>
            </w:pPr>
            <w:r>
              <w:rPr>
                <w:sz w:val="20"/>
                <w:szCs w:val="20"/>
              </w:rPr>
              <w:t xml:space="preserve">Activity </w:t>
            </w:r>
            <w:r w:rsidR="00C530B9" w:rsidRPr="003E3F20">
              <w:rPr>
                <w:sz w:val="20"/>
                <w:szCs w:val="20"/>
              </w:rPr>
              <w:t>2.5</w:t>
            </w:r>
            <w:r>
              <w:rPr>
                <w:sz w:val="20"/>
                <w:szCs w:val="20"/>
              </w:rPr>
              <w:t>:</w:t>
            </w:r>
          </w:p>
          <w:p w14:paraId="02889A89" w14:textId="11CC603B" w:rsidR="006E44E9" w:rsidRPr="003E3F20" w:rsidRDefault="3206B098" w:rsidP="007322E7">
            <w:pPr>
              <w:jc w:val="center"/>
              <w:rPr>
                <w:sz w:val="20"/>
                <w:szCs w:val="20"/>
              </w:rPr>
            </w:pPr>
            <w:r w:rsidRPr="036E706B">
              <w:rPr>
                <w:sz w:val="20"/>
                <w:szCs w:val="20"/>
              </w:rPr>
              <w:t>Identify potential financing sources (public sector, private sector, international sources).</w:t>
            </w:r>
          </w:p>
        </w:tc>
        <w:tc>
          <w:tcPr>
            <w:tcW w:w="3625" w:type="dxa"/>
            <w:tcBorders>
              <w:top w:val="single" w:sz="4" w:space="0" w:color="auto"/>
              <w:bottom w:val="single" w:sz="4" w:space="0" w:color="auto"/>
            </w:tcBorders>
            <w:shd w:val="clear" w:color="auto" w:fill="auto"/>
          </w:tcPr>
          <w:p w14:paraId="3AE2800B" w14:textId="628D1435" w:rsidR="003B7F40" w:rsidRPr="003B7F40" w:rsidRDefault="5B421E7C" w:rsidP="00CE6C99">
            <w:pPr>
              <w:widowControl w:val="0"/>
              <w:spacing w:before="60" w:after="100"/>
              <w:jc w:val="both"/>
              <w:rPr>
                <w:sz w:val="20"/>
                <w:szCs w:val="20"/>
              </w:rPr>
            </w:pPr>
            <w:r w:rsidRPr="036E706B">
              <w:rPr>
                <w:sz w:val="20"/>
                <w:szCs w:val="20"/>
              </w:rPr>
              <w:t>2.5.1. Research and compile a list of potential financing sources from the public sector, private sector, and international donors.</w:t>
            </w:r>
          </w:p>
          <w:p w14:paraId="7D658E64" w14:textId="108ED640" w:rsidR="003B7F40" w:rsidRPr="003B7F40" w:rsidRDefault="5B421E7C" w:rsidP="00CE6C99">
            <w:pPr>
              <w:widowControl w:val="0"/>
              <w:spacing w:before="60" w:after="100"/>
              <w:jc w:val="both"/>
              <w:rPr>
                <w:sz w:val="20"/>
                <w:szCs w:val="20"/>
              </w:rPr>
            </w:pPr>
            <w:r w:rsidRPr="036E706B">
              <w:rPr>
                <w:sz w:val="20"/>
                <w:szCs w:val="20"/>
              </w:rPr>
              <w:t>2.5.</w:t>
            </w:r>
            <w:r w:rsidR="61FE42B6" w:rsidRPr="036E706B">
              <w:rPr>
                <w:sz w:val="20"/>
                <w:szCs w:val="20"/>
              </w:rPr>
              <w:t>2</w:t>
            </w:r>
            <w:r w:rsidRPr="036E706B">
              <w:rPr>
                <w:sz w:val="20"/>
                <w:szCs w:val="20"/>
              </w:rPr>
              <w:t xml:space="preserve">. Prioritize financing sources based on alignment with the Action </w:t>
            </w:r>
            <w:r w:rsidRPr="036E706B">
              <w:rPr>
                <w:sz w:val="20"/>
                <w:szCs w:val="20"/>
              </w:rPr>
              <w:lastRenderedPageBreak/>
              <w:t>Plan's objectives</w:t>
            </w:r>
            <w:r w:rsidR="2480FC45" w:rsidRPr="036E706B">
              <w:rPr>
                <w:sz w:val="20"/>
                <w:szCs w:val="20"/>
              </w:rPr>
              <w:t xml:space="preserve">, </w:t>
            </w:r>
            <w:r w:rsidRPr="036E706B">
              <w:rPr>
                <w:sz w:val="20"/>
                <w:szCs w:val="20"/>
              </w:rPr>
              <w:t>requirements</w:t>
            </w:r>
            <w:r w:rsidR="06AE0476" w:rsidRPr="036E706B">
              <w:rPr>
                <w:sz w:val="20"/>
                <w:szCs w:val="20"/>
              </w:rPr>
              <w:t xml:space="preserve"> and gender marker</w:t>
            </w:r>
            <w:r w:rsidRPr="036E706B">
              <w:rPr>
                <w:sz w:val="20"/>
                <w:szCs w:val="20"/>
              </w:rPr>
              <w:t>.</w:t>
            </w:r>
          </w:p>
          <w:p w14:paraId="42BA0C9E" w14:textId="46130CB1" w:rsidR="003B7F40" w:rsidRPr="003B7F40" w:rsidRDefault="5B421E7C" w:rsidP="00CE6C99">
            <w:pPr>
              <w:widowControl w:val="0"/>
              <w:spacing w:before="60" w:after="100"/>
              <w:jc w:val="both"/>
              <w:rPr>
                <w:sz w:val="20"/>
                <w:szCs w:val="20"/>
              </w:rPr>
            </w:pPr>
            <w:r w:rsidRPr="036E706B">
              <w:rPr>
                <w:sz w:val="20"/>
                <w:szCs w:val="20"/>
              </w:rPr>
              <w:t>2.5.</w:t>
            </w:r>
            <w:r w:rsidR="5AB5872C" w:rsidRPr="036E706B">
              <w:rPr>
                <w:sz w:val="20"/>
                <w:szCs w:val="20"/>
              </w:rPr>
              <w:t>3</w:t>
            </w:r>
            <w:r w:rsidRPr="036E706B">
              <w:rPr>
                <w:sz w:val="20"/>
                <w:szCs w:val="20"/>
              </w:rPr>
              <w:t>. Engage with potential financiers to discuss funding opportunities and requirements.</w:t>
            </w:r>
          </w:p>
          <w:p w14:paraId="4D9D1A4A" w14:textId="158EDEDB" w:rsidR="006E44E9" w:rsidRPr="003B7F40" w:rsidRDefault="5B421E7C" w:rsidP="036E706B">
            <w:pPr>
              <w:widowControl w:val="0"/>
              <w:spacing w:before="60" w:after="100"/>
              <w:jc w:val="both"/>
              <w:rPr>
                <w:sz w:val="20"/>
                <w:szCs w:val="20"/>
              </w:rPr>
            </w:pPr>
            <w:r w:rsidRPr="036E706B">
              <w:rPr>
                <w:sz w:val="20"/>
                <w:szCs w:val="20"/>
              </w:rPr>
              <w:t>2.5.</w:t>
            </w:r>
            <w:r w:rsidR="3ED26F7E" w:rsidRPr="036E706B">
              <w:rPr>
                <w:sz w:val="20"/>
                <w:szCs w:val="20"/>
              </w:rPr>
              <w:t>4</w:t>
            </w:r>
            <w:r w:rsidRPr="036E706B">
              <w:rPr>
                <w:sz w:val="20"/>
                <w:szCs w:val="20"/>
              </w:rPr>
              <w:t xml:space="preserve">. Draft funding proposals tailored to </w:t>
            </w:r>
            <w:r w:rsidR="04DA920B" w:rsidRPr="036E706B">
              <w:rPr>
                <w:sz w:val="20"/>
                <w:szCs w:val="20"/>
              </w:rPr>
              <w:t xml:space="preserve">two </w:t>
            </w:r>
            <w:r w:rsidRPr="036E706B">
              <w:rPr>
                <w:sz w:val="20"/>
                <w:szCs w:val="20"/>
              </w:rPr>
              <w:t xml:space="preserve">financing </w:t>
            </w:r>
            <w:r w:rsidR="001F5B67" w:rsidRPr="036E706B">
              <w:rPr>
                <w:sz w:val="20"/>
                <w:szCs w:val="20"/>
              </w:rPr>
              <w:t>sources</w:t>
            </w:r>
            <w:r w:rsidRPr="036E706B">
              <w:rPr>
                <w:sz w:val="20"/>
                <w:szCs w:val="20"/>
              </w:rPr>
              <w:t>.</w:t>
            </w:r>
          </w:p>
        </w:tc>
      </w:tr>
      <w:tr w:rsidR="006E44E9" w:rsidRPr="00663327" w14:paraId="7A0B0299" w14:textId="77777777" w:rsidTr="036E706B">
        <w:tc>
          <w:tcPr>
            <w:tcW w:w="7250" w:type="dxa"/>
            <w:gridSpan w:val="2"/>
            <w:tcBorders>
              <w:top w:val="single" w:sz="4" w:space="0" w:color="auto"/>
              <w:bottom w:val="single" w:sz="4" w:space="0" w:color="auto"/>
            </w:tcBorders>
            <w:shd w:val="clear" w:color="auto" w:fill="auto"/>
          </w:tcPr>
          <w:p w14:paraId="37D09883" w14:textId="77777777" w:rsidR="003E3F20" w:rsidRDefault="003E3F20" w:rsidP="007322E7">
            <w:pPr>
              <w:jc w:val="center"/>
              <w:rPr>
                <w:sz w:val="20"/>
                <w:szCs w:val="20"/>
              </w:rPr>
            </w:pPr>
            <w:r>
              <w:rPr>
                <w:sz w:val="20"/>
                <w:szCs w:val="20"/>
              </w:rPr>
              <w:lastRenderedPageBreak/>
              <w:t xml:space="preserve">Activity </w:t>
            </w:r>
            <w:r w:rsidRPr="003E3F20">
              <w:rPr>
                <w:sz w:val="20"/>
                <w:szCs w:val="20"/>
              </w:rPr>
              <w:t>2.6</w:t>
            </w:r>
            <w:r>
              <w:rPr>
                <w:sz w:val="20"/>
                <w:szCs w:val="20"/>
              </w:rPr>
              <w:t>:</w:t>
            </w:r>
          </w:p>
          <w:p w14:paraId="1BB6BC36" w14:textId="0BEE1E17" w:rsidR="006E44E9" w:rsidRPr="003E3F20" w:rsidRDefault="003E3F20" w:rsidP="007322E7">
            <w:pPr>
              <w:jc w:val="center"/>
              <w:rPr>
                <w:sz w:val="20"/>
                <w:szCs w:val="20"/>
              </w:rPr>
            </w:pPr>
            <w:r w:rsidRPr="003E3F20">
              <w:rPr>
                <w:sz w:val="20"/>
                <w:szCs w:val="20"/>
              </w:rPr>
              <w:t>Integrate all results and analyses into a comprehensive draft of the Action Plan document, ready for review and validation by MINAE</w:t>
            </w:r>
            <w:r w:rsidR="007322E7">
              <w:rPr>
                <w:sz w:val="20"/>
                <w:szCs w:val="20"/>
              </w:rPr>
              <w:t>.</w:t>
            </w:r>
          </w:p>
        </w:tc>
        <w:tc>
          <w:tcPr>
            <w:tcW w:w="3625" w:type="dxa"/>
            <w:tcBorders>
              <w:top w:val="single" w:sz="4" w:space="0" w:color="auto"/>
              <w:bottom w:val="single" w:sz="4" w:space="0" w:color="auto"/>
            </w:tcBorders>
            <w:shd w:val="clear" w:color="auto" w:fill="auto"/>
          </w:tcPr>
          <w:p w14:paraId="1B1AEC48" w14:textId="36893F2C" w:rsidR="003B7F40" w:rsidRPr="003B7F40" w:rsidRDefault="003B7F40" w:rsidP="00CE6C99">
            <w:pPr>
              <w:widowControl w:val="0"/>
              <w:spacing w:before="60" w:after="100"/>
              <w:jc w:val="both"/>
              <w:rPr>
                <w:sz w:val="20"/>
                <w:szCs w:val="20"/>
              </w:rPr>
            </w:pPr>
            <w:r w:rsidRPr="003B7F40">
              <w:rPr>
                <w:sz w:val="20"/>
                <w:szCs w:val="20"/>
              </w:rPr>
              <w:t>2.6.1. Compile all relevant data, findings, and insights from previous activities.</w:t>
            </w:r>
          </w:p>
          <w:p w14:paraId="2C80C32E" w14:textId="4A494BFB" w:rsidR="003B7F40" w:rsidRPr="003B7F40" w:rsidRDefault="5B421E7C" w:rsidP="00CE6C99">
            <w:pPr>
              <w:widowControl w:val="0"/>
              <w:spacing w:before="60" w:after="100"/>
              <w:jc w:val="both"/>
              <w:rPr>
                <w:sz w:val="20"/>
                <w:szCs w:val="20"/>
              </w:rPr>
            </w:pPr>
            <w:r w:rsidRPr="036E706B">
              <w:rPr>
                <w:sz w:val="20"/>
                <w:szCs w:val="20"/>
              </w:rPr>
              <w:t>2.6.2. Develop a structured outline for the Action Plan document.</w:t>
            </w:r>
          </w:p>
          <w:p w14:paraId="5996EF9E" w14:textId="0696DD0D" w:rsidR="003B7F40" w:rsidRPr="003B7F40" w:rsidRDefault="5B421E7C" w:rsidP="036E706B">
            <w:pPr>
              <w:widowControl w:val="0"/>
              <w:spacing w:before="60" w:after="100"/>
              <w:jc w:val="both"/>
              <w:rPr>
                <w:sz w:val="20"/>
                <w:szCs w:val="20"/>
              </w:rPr>
            </w:pPr>
            <w:r w:rsidRPr="036E706B">
              <w:rPr>
                <w:sz w:val="20"/>
                <w:szCs w:val="20"/>
              </w:rPr>
              <w:t>2.6.</w:t>
            </w:r>
            <w:r w:rsidR="4EC4BF11" w:rsidRPr="036E706B">
              <w:rPr>
                <w:sz w:val="20"/>
                <w:szCs w:val="20"/>
              </w:rPr>
              <w:t>3</w:t>
            </w:r>
            <w:r w:rsidRPr="036E706B">
              <w:rPr>
                <w:sz w:val="20"/>
                <w:szCs w:val="20"/>
              </w:rPr>
              <w:t xml:space="preserve">. Integrate sector-specific objectives, strategies, actions, and KPIs </w:t>
            </w:r>
            <w:r w:rsidR="24683BB4" w:rsidRPr="036E706B">
              <w:rPr>
                <w:rFonts w:eastAsia="Arial" w:cs="Arial"/>
                <w:sz w:val="20"/>
                <w:szCs w:val="20"/>
              </w:rPr>
              <w:t xml:space="preserve">considering gender-differentiated impacts </w:t>
            </w:r>
            <w:r w:rsidRPr="036E706B">
              <w:rPr>
                <w:sz w:val="20"/>
                <w:szCs w:val="20"/>
              </w:rPr>
              <w:t>into the document.</w:t>
            </w:r>
          </w:p>
          <w:p w14:paraId="63B5C751" w14:textId="1A5435FC" w:rsidR="5B421E7C" w:rsidRDefault="5B421E7C" w:rsidP="036E706B">
            <w:pPr>
              <w:widowControl w:val="0"/>
              <w:spacing w:before="60" w:after="100" w:line="259" w:lineRule="auto"/>
              <w:jc w:val="both"/>
              <w:rPr>
                <w:sz w:val="20"/>
                <w:szCs w:val="20"/>
              </w:rPr>
            </w:pPr>
            <w:r w:rsidRPr="036E706B">
              <w:rPr>
                <w:sz w:val="20"/>
                <w:szCs w:val="20"/>
              </w:rPr>
              <w:t>2.6.</w:t>
            </w:r>
            <w:r w:rsidR="138A46AD" w:rsidRPr="036E706B">
              <w:rPr>
                <w:sz w:val="20"/>
                <w:szCs w:val="20"/>
              </w:rPr>
              <w:t>4</w:t>
            </w:r>
            <w:r w:rsidRPr="036E706B">
              <w:rPr>
                <w:sz w:val="20"/>
                <w:szCs w:val="20"/>
              </w:rPr>
              <w:t xml:space="preserve">. Include the </w:t>
            </w:r>
            <w:r w:rsidR="6535E5E5" w:rsidRPr="036E706B">
              <w:rPr>
                <w:sz w:val="20"/>
                <w:szCs w:val="20"/>
              </w:rPr>
              <w:t>results from activity 2.5</w:t>
            </w:r>
          </w:p>
          <w:p w14:paraId="7B154E83" w14:textId="1C3C33D3" w:rsidR="003B7F40" w:rsidRPr="003B7F40" w:rsidRDefault="5B421E7C" w:rsidP="00CE6C99">
            <w:pPr>
              <w:widowControl w:val="0"/>
              <w:spacing w:before="60" w:after="100"/>
              <w:jc w:val="both"/>
              <w:rPr>
                <w:sz w:val="20"/>
                <w:szCs w:val="20"/>
              </w:rPr>
            </w:pPr>
            <w:r w:rsidRPr="036E706B">
              <w:rPr>
                <w:sz w:val="20"/>
                <w:szCs w:val="20"/>
              </w:rPr>
              <w:t>2.6.</w:t>
            </w:r>
            <w:r w:rsidR="26455148" w:rsidRPr="036E706B">
              <w:rPr>
                <w:sz w:val="20"/>
                <w:szCs w:val="20"/>
              </w:rPr>
              <w:t>5</w:t>
            </w:r>
            <w:r w:rsidRPr="036E706B">
              <w:rPr>
                <w:sz w:val="20"/>
                <w:szCs w:val="20"/>
              </w:rPr>
              <w:t>. Review the draft Action Plan internally for completeness and accuracy.</w:t>
            </w:r>
          </w:p>
          <w:p w14:paraId="5D9DDF88" w14:textId="1B1FBB79" w:rsidR="003B7F40" w:rsidRPr="003B7F40" w:rsidRDefault="5B421E7C" w:rsidP="00CE6C99">
            <w:pPr>
              <w:widowControl w:val="0"/>
              <w:spacing w:before="60" w:after="100"/>
              <w:jc w:val="both"/>
              <w:rPr>
                <w:sz w:val="20"/>
                <w:szCs w:val="20"/>
              </w:rPr>
            </w:pPr>
            <w:r w:rsidRPr="036E706B">
              <w:rPr>
                <w:sz w:val="20"/>
                <w:szCs w:val="20"/>
              </w:rPr>
              <w:t>2.6.</w:t>
            </w:r>
            <w:r w:rsidR="70F755CA" w:rsidRPr="036E706B">
              <w:rPr>
                <w:sz w:val="20"/>
                <w:szCs w:val="20"/>
              </w:rPr>
              <w:t>6</w:t>
            </w:r>
            <w:r w:rsidRPr="036E706B">
              <w:rPr>
                <w:sz w:val="20"/>
                <w:szCs w:val="20"/>
              </w:rPr>
              <w:t>. Organize a review meeting with MINAE to present the draft Action Plan.</w:t>
            </w:r>
          </w:p>
          <w:p w14:paraId="53EC4F48" w14:textId="1A445C71" w:rsidR="003B7F40" w:rsidRPr="003B7F40" w:rsidRDefault="5B421E7C" w:rsidP="00CE6C99">
            <w:pPr>
              <w:widowControl w:val="0"/>
              <w:spacing w:before="60" w:after="100"/>
              <w:jc w:val="both"/>
              <w:rPr>
                <w:sz w:val="20"/>
                <w:szCs w:val="20"/>
              </w:rPr>
            </w:pPr>
            <w:r w:rsidRPr="036E706B">
              <w:rPr>
                <w:sz w:val="20"/>
                <w:szCs w:val="20"/>
              </w:rPr>
              <w:t>2.6.</w:t>
            </w:r>
            <w:r w:rsidR="12C79AF9" w:rsidRPr="036E706B">
              <w:rPr>
                <w:sz w:val="20"/>
                <w:szCs w:val="20"/>
              </w:rPr>
              <w:t>7</w:t>
            </w:r>
            <w:r w:rsidRPr="036E706B">
              <w:rPr>
                <w:sz w:val="20"/>
                <w:szCs w:val="20"/>
              </w:rPr>
              <w:t>. Revise the draft based on feedback from MINAE and other key stakeholders.</w:t>
            </w:r>
          </w:p>
          <w:p w14:paraId="4C5F2B40" w14:textId="30A6C017" w:rsidR="006E44E9" w:rsidRPr="003B7F40" w:rsidRDefault="5B421E7C" w:rsidP="00CE6C99">
            <w:pPr>
              <w:widowControl w:val="0"/>
              <w:spacing w:before="60" w:after="100"/>
              <w:jc w:val="both"/>
              <w:rPr>
                <w:sz w:val="20"/>
                <w:szCs w:val="20"/>
                <w:highlight w:val="yellow"/>
              </w:rPr>
            </w:pPr>
            <w:r w:rsidRPr="036E706B">
              <w:rPr>
                <w:sz w:val="20"/>
                <w:szCs w:val="20"/>
              </w:rPr>
              <w:t>2.6.</w:t>
            </w:r>
            <w:r w:rsidR="16DB3096" w:rsidRPr="036E706B">
              <w:rPr>
                <w:sz w:val="20"/>
                <w:szCs w:val="20"/>
              </w:rPr>
              <w:t>8</w:t>
            </w:r>
            <w:r w:rsidRPr="036E706B">
              <w:rPr>
                <w:sz w:val="20"/>
                <w:szCs w:val="20"/>
              </w:rPr>
              <w:t>. Prepare the final draft of the Action Plan document for official validation and approval.</w:t>
            </w:r>
          </w:p>
        </w:tc>
      </w:tr>
      <w:tr w:rsidR="00A66057" w:rsidRPr="00663327" w14:paraId="5825B323" w14:textId="77777777" w:rsidTr="036E706B">
        <w:tc>
          <w:tcPr>
            <w:tcW w:w="10875" w:type="dxa"/>
            <w:gridSpan w:val="3"/>
            <w:tcBorders>
              <w:top w:val="single" w:sz="4" w:space="0" w:color="auto"/>
              <w:bottom w:val="single" w:sz="4" w:space="0" w:color="auto"/>
            </w:tcBorders>
            <w:shd w:val="clear" w:color="auto" w:fill="auto"/>
          </w:tcPr>
          <w:p w14:paraId="441E440E" w14:textId="73A8B03B" w:rsidR="00A66057" w:rsidRPr="001004C0" w:rsidRDefault="00A66057" w:rsidP="00CE6C99">
            <w:pPr>
              <w:jc w:val="both"/>
              <w:rPr>
                <w:rFonts w:eastAsia="Arial" w:cs="Arial"/>
                <w:b/>
                <w:bCs/>
                <w:sz w:val="20"/>
                <w:szCs w:val="20"/>
              </w:rPr>
            </w:pPr>
            <w:r w:rsidRPr="001004C0">
              <w:rPr>
                <w:rFonts w:eastAsia="Arial" w:cs="Arial"/>
                <w:b/>
                <w:bCs/>
                <w:sz w:val="20"/>
                <w:szCs w:val="20"/>
              </w:rPr>
              <w:t>Output 3: Final Validated Action Plan Document for the National Decarbonization Plan</w:t>
            </w:r>
          </w:p>
        </w:tc>
      </w:tr>
      <w:tr w:rsidR="006E44E9" w:rsidRPr="00663327" w14:paraId="5A00242A" w14:textId="77777777" w:rsidTr="036E706B">
        <w:tc>
          <w:tcPr>
            <w:tcW w:w="7250" w:type="dxa"/>
            <w:gridSpan w:val="2"/>
            <w:tcBorders>
              <w:top w:val="single" w:sz="4" w:space="0" w:color="auto"/>
              <w:bottom w:val="single" w:sz="4" w:space="0" w:color="auto"/>
            </w:tcBorders>
            <w:shd w:val="clear" w:color="auto" w:fill="auto"/>
          </w:tcPr>
          <w:p w14:paraId="17123DDC" w14:textId="77777777" w:rsidR="00A66057" w:rsidRPr="001004C0" w:rsidRDefault="00A66057" w:rsidP="001004C0">
            <w:pPr>
              <w:widowControl w:val="0"/>
              <w:spacing w:before="60" w:after="100"/>
              <w:jc w:val="center"/>
              <w:rPr>
                <w:sz w:val="20"/>
                <w:szCs w:val="20"/>
              </w:rPr>
            </w:pPr>
            <w:r w:rsidRPr="006E44E9">
              <w:rPr>
                <w:sz w:val="20"/>
                <w:szCs w:val="20"/>
              </w:rPr>
              <w:t>Activity</w:t>
            </w:r>
            <w:r w:rsidRPr="001004C0">
              <w:rPr>
                <w:sz w:val="20"/>
                <w:szCs w:val="20"/>
              </w:rPr>
              <w:t xml:space="preserve"> </w:t>
            </w:r>
            <w:r w:rsidR="002C52DE" w:rsidRPr="001004C0">
              <w:rPr>
                <w:sz w:val="20"/>
                <w:szCs w:val="20"/>
              </w:rPr>
              <w:t>3.1</w:t>
            </w:r>
            <w:r w:rsidRPr="001004C0">
              <w:rPr>
                <w:sz w:val="20"/>
                <w:szCs w:val="20"/>
              </w:rPr>
              <w:t>:</w:t>
            </w:r>
          </w:p>
          <w:p w14:paraId="4440B748" w14:textId="1CD44971" w:rsidR="006E44E9" w:rsidRPr="001004C0" w:rsidRDefault="002C52DE" w:rsidP="001004C0">
            <w:pPr>
              <w:widowControl w:val="0"/>
              <w:spacing w:before="60" w:after="100"/>
              <w:jc w:val="center"/>
              <w:rPr>
                <w:sz w:val="20"/>
                <w:szCs w:val="20"/>
              </w:rPr>
            </w:pPr>
            <w:r w:rsidRPr="001004C0">
              <w:rPr>
                <w:sz w:val="20"/>
                <w:szCs w:val="20"/>
              </w:rPr>
              <w:t>Develop a participatory process for reviewing and validating the Action Plan draft.</w:t>
            </w:r>
          </w:p>
        </w:tc>
        <w:tc>
          <w:tcPr>
            <w:tcW w:w="3625" w:type="dxa"/>
            <w:tcBorders>
              <w:top w:val="single" w:sz="4" w:space="0" w:color="auto"/>
              <w:bottom w:val="single" w:sz="4" w:space="0" w:color="auto"/>
            </w:tcBorders>
            <w:shd w:val="clear" w:color="auto" w:fill="auto"/>
          </w:tcPr>
          <w:p w14:paraId="4A928515" w14:textId="55F8CBB5" w:rsidR="2390A388" w:rsidRDefault="2390A388" w:rsidP="036E706B">
            <w:pPr>
              <w:widowControl w:val="0"/>
              <w:spacing w:before="60" w:after="100"/>
              <w:jc w:val="both"/>
              <w:rPr>
                <w:sz w:val="20"/>
                <w:szCs w:val="20"/>
              </w:rPr>
            </w:pPr>
            <w:r w:rsidRPr="036E706B">
              <w:rPr>
                <w:sz w:val="20"/>
                <w:szCs w:val="20"/>
              </w:rPr>
              <w:t>3.1.1 D</w:t>
            </w:r>
            <w:r w:rsidR="78E56699" w:rsidRPr="036E706B">
              <w:rPr>
                <w:sz w:val="20"/>
                <w:szCs w:val="20"/>
              </w:rPr>
              <w:t xml:space="preserve">esign of the participatory process that incorporates </w:t>
            </w:r>
            <w:r w:rsidR="2DAED917" w:rsidRPr="036E706B">
              <w:rPr>
                <w:sz w:val="20"/>
                <w:szCs w:val="20"/>
              </w:rPr>
              <w:t xml:space="preserve">key stakeholders </w:t>
            </w:r>
            <w:r w:rsidR="78E56699" w:rsidRPr="036E706B">
              <w:rPr>
                <w:sz w:val="20"/>
                <w:szCs w:val="20"/>
              </w:rPr>
              <w:t>indicated</w:t>
            </w:r>
            <w:r w:rsidR="2F1937A7" w:rsidRPr="036E706B">
              <w:rPr>
                <w:sz w:val="20"/>
                <w:szCs w:val="20"/>
              </w:rPr>
              <w:t xml:space="preserve"> </w:t>
            </w:r>
            <w:r w:rsidR="7ACE8BFE" w:rsidRPr="036E706B">
              <w:rPr>
                <w:sz w:val="20"/>
                <w:szCs w:val="20"/>
              </w:rPr>
              <w:t>by DCC.</w:t>
            </w:r>
            <w:r w:rsidR="78E56699" w:rsidRPr="036E706B">
              <w:rPr>
                <w:sz w:val="20"/>
                <w:szCs w:val="20"/>
              </w:rPr>
              <w:t xml:space="preserve"> </w:t>
            </w:r>
          </w:p>
          <w:p w14:paraId="67062FC9" w14:textId="5F2630CC" w:rsidR="00136C6B" w:rsidRDefault="5B421E7C" w:rsidP="036E706B">
            <w:pPr>
              <w:widowControl w:val="0"/>
              <w:spacing w:before="60" w:after="100"/>
              <w:jc w:val="both"/>
              <w:rPr>
                <w:sz w:val="20"/>
                <w:szCs w:val="20"/>
                <w:highlight w:val="yellow"/>
              </w:rPr>
            </w:pPr>
            <w:r w:rsidRPr="036E706B">
              <w:rPr>
                <w:sz w:val="20"/>
                <w:szCs w:val="20"/>
              </w:rPr>
              <w:t>3.1.2. Develop a detailed plan for the participatory review process, including timelines and methodologies.</w:t>
            </w:r>
            <w:r w:rsidR="0EDDA428" w:rsidRPr="036E706B">
              <w:rPr>
                <w:sz w:val="20"/>
                <w:szCs w:val="20"/>
              </w:rPr>
              <w:t xml:space="preserve"> </w:t>
            </w:r>
            <w:r w:rsidR="1C34865D" w:rsidRPr="036E706B">
              <w:rPr>
                <w:sz w:val="20"/>
                <w:szCs w:val="20"/>
              </w:rPr>
              <w:t xml:space="preserve">As per the process stablished in activity 2.1 </w:t>
            </w:r>
          </w:p>
          <w:p w14:paraId="641E7AF1" w14:textId="5A2DDE5D" w:rsidR="00136C6B" w:rsidRDefault="5B421E7C" w:rsidP="036E706B">
            <w:pPr>
              <w:widowControl w:val="0"/>
              <w:spacing w:before="60" w:after="100"/>
              <w:jc w:val="both"/>
              <w:rPr>
                <w:sz w:val="20"/>
                <w:szCs w:val="20"/>
                <w:highlight w:val="yellow"/>
              </w:rPr>
            </w:pPr>
            <w:r w:rsidRPr="036E706B">
              <w:rPr>
                <w:sz w:val="20"/>
                <w:szCs w:val="20"/>
              </w:rPr>
              <w:t xml:space="preserve">3.1.3. </w:t>
            </w:r>
            <w:r w:rsidR="27F43437" w:rsidRPr="036E706B">
              <w:rPr>
                <w:sz w:val="20"/>
                <w:szCs w:val="20"/>
              </w:rPr>
              <w:t xml:space="preserve">Delivery </w:t>
            </w:r>
            <w:r w:rsidR="75308AB4" w:rsidRPr="036E706B">
              <w:rPr>
                <w:sz w:val="20"/>
                <w:szCs w:val="20"/>
              </w:rPr>
              <w:t>a</w:t>
            </w:r>
            <w:r w:rsidR="27F43437" w:rsidRPr="036E706B">
              <w:rPr>
                <w:sz w:val="20"/>
                <w:szCs w:val="20"/>
              </w:rPr>
              <w:t xml:space="preserve"> digital version of the document</w:t>
            </w:r>
            <w:r w:rsidR="37845B45" w:rsidRPr="036E706B">
              <w:rPr>
                <w:sz w:val="20"/>
                <w:szCs w:val="20"/>
              </w:rPr>
              <w:t>s</w:t>
            </w:r>
            <w:r w:rsidR="27F43437" w:rsidRPr="036E706B">
              <w:rPr>
                <w:sz w:val="20"/>
                <w:szCs w:val="20"/>
              </w:rPr>
              <w:t xml:space="preserve"> necessary to develop the workshop, including the plan, guidelines, consultations, and all support elements</w:t>
            </w:r>
            <w:r w:rsidR="61C8EBD1" w:rsidRPr="036E706B">
              <w:rPr>
                <w:sz w:val="20"/>
                <w:szCs w:val="20"/>
              </w:rPr>
              <w:t>.</w:t>
            </w:r>
          </w:p>
          <w:p w14:paraId="3DD0B869" w14:textId="5F1B4CB4" w:rsidR="5B421E7C" w:rsidRDefault="5B421E7C" w:rsidP="036E706B">
            <w:pPr>
              <w:widowControl w:val="0"/>
              <w:spacing w:before="60" w:after="100"/>
              <w:jc w:val="both"/>
              <w:rPr>
                <w:sz w:val="20"/>
                <w:szCs w:val="20"/>
              </w:rPr>
            </w:pPr>
            <w:r w:rsidRPr="036E706B">
              <w:rPr>
                <w:sz w:val="20"/>
                <w:szCs w:val="20"/>
              </w:rPr>
              <w:t xml:space="preserve">3.1.4. Schedule and organize review </w:t>
            </w:r>
            <w:r w:rsidR="7126C45F" w:rsidRPr="036E706B">
              <w:rPr>
                <w:sz w:val="20"/>
                <w:szCs w:val="20"/>
              </w:rPr>
              <w:t xml:space="preserve">7 </w:t>
            </w:r>
            <w:r w:rsidRPr="036E706B">
              <w:rPr>
                <w:sz w:val="20"/>
                <w:szCs w:val="20"/>
              </w:rPr>
              <w:t>workshops</w:t>
            </w:r>
            <w:r w:rsidR="14CAABFA" w:rsidRPr="036E706B">
              <w:rPr>
                <w:sz w:val="20"/>
                <w:szCs w:val="20"/>
              </w:rPr>
              <w:t xml:space="preserve"> (public sector, private sector, academia and groups of civil society)</w:t>
            </w:r>
            <w:r w:rsidRPr="036E706B">
              <w:rPr>
                <w:sz w:val="20"/>
                <w:szCs w:val="20"/>
              </w:rPr>
              <w:t xml:space="preserve"> and </w:t>
            </w:r>
            <w:r w:rsidR="44721EDD" w:rsidRPr="036E706B">
              <w:rPr>
                <w:sz w:val="20"/>
                <w:szCs w:val="20"/>
              </w:rPr>
              <w:t xml:space="preserve">5 </w:t>
            </w:r>
            <w:r w:rsidRPr="036E706B">
              <w:rPr>
                <w:sz w:val="20"/>
                <w:szCs w:val="20"/>
              </w:rPr>
              <w:t>focus group</w:t>
            </w:r>
            <w:r w:rsidR="44ED0359" w:rsidRPr="036E706B">
              <w:rPr>
                <w:sz w:val="20"/>
                <w:szCs w:val="20"/>
              </w:rPr>
              <w:t>s (</w:t>
            </w:r>
            <w:r w:rsidR="0A352CB8" w:rsidRPr="036E706B">
              <w:rPr>
                <w:sz w:val="20"/>
                <w:szCs w:val="20"/>
              </w:rPr>
              <w:t>with the sectors whose goals are the most contentious in the plan).</w:t>
            </w:r>
          </w:p>
          <w:p w14:paraId="01C41256" w14:textId="711126E5" w:rsidR="006E44E9" w:rsidRPr="009A6BA7" w:rsidRDefault="5B421E7C" w:rsidP="036E706B">
            <w:pPr>
              <w:widowControl w:val="0"/>
              <w:spacing w:before="60" w:after="100"/>
              <w:jc w:val="both"/>
              <w:rPr>
                <w:sz w:val="20"/>
                <w:szCs w:val="20"/>
                <w:highlight w:val="yellow"/>
              </w:rPr>
            </w:pPr>
            <w:r w:rsidRPr="036E706B">
              <w:rPr>
                <w:sz w:val="20"/>
                <w:szCs w:val="20"/>
              </w:rPr>
              <w:lastRenderedPageBreak/>
              <w:t>3.1.</w:t>
            </w:r>
            <w:r w:rsidR="1813B503" w:rsidRPr="036E706B">
              <w:rPr>
                <w:sz w:val="20"/>
                <w:szCs w:val="20"/>
              </w:rPr>
              <w:t>5</w:t>
            </w:r>
            <w:r w:rsidRPr="036E706B">
              <w:rPr>
                <w:sz w:val="20"/>
                <w:szCs w:val="20"/>
              </w:rPr>
              <w:t>. Analyze feedback to identify common themes and critical points for revision.</w:t>
            </w:r>
            <w:r w:rsidR="42E6E41C" w:rsidRPr="036E706B">
              <w:rPr>
                <w:sz w:val="20"/>
                <w:szCs w:val="20"/>
              </w:rPr>
              <w:t xml:space="preserve"> </w:t>
            </w:r>
          </w:p>
        </w:tc>
      </w:tr>
      <w:tr w:rsidR="006E44E9" w:rsidRPr="00663327" w14:paraId="3375934C" w14:textId="77777777" w:rsidTr="036E706B">
        <w:tc>
          <w:tcPr>
            <w:tcW w:w="7250" w:type="dxa"/>
            <w:gridSpan w:val="2"/>
            <w:tcBorders>
              <w:top w:val="single" w:sz="4" w:space="0" w:color="auto"/>
              <w:bottom w:val="single" w:sz="4" w:space="0" w:color="auto"/>
            </w:tcBorders>
            <w:shd w:val="clear" w:color="auto" w:fill="auto"/>
          </w:tcPr>
          <w:p w14:paraId="77C65A2C" w14:textId="77777777" w:rsidR="00A66057" w:rsidRPr="001004C0" w:rsidRDefault="00A66057" w:rsidP="001004C0">
            <w:pPr>
              <w:jc w:val="center"/>
              <w:rPr>
                <w:sz w:val="20"/>
                <w:szCs w:val="20"/>
              </w:rPr>
            </w:pPr>
            <w:r w:rsidRPr="006E44E9">
              <w:rPr>
                <w:sz w:val="20"/>
                <w:szCs w:val="20"/>
              </w:rPr>
              <w:lastRenderedPageBreak/>
              <w:t>Activity</w:t>
            </w:r>
            <w:r w:rsidRPr="001004C0">
              <w:rPr>
                <w:sz w:val="20"/>
                <w:szCs w:val="20"/>
              </w:rPr>
              <w:t xml:space="preserve"> </w:t>
            </w:r>
            <w:r w:rsidR="00A02407" w:rsidRPr="001004C0">
              <w:rPr>
                <w:sz w:val="20"/>
                <w:szCs w:val="20"/>
              </w:rPr>
              <w:t>3.2</w:t>
            </w:r>
            <w:r w:rsidRPr="001004C0">
              <w:rPr>
                <w:sz w:val="20"/>
                <w:szCs w:val="20"/>
              </w:rPr>
              <w:t>:</w:t>
            </w:r>
          </w:p>
          <w:p w14:paraId="648E80D1" w14:textId="36806C45" w:rsidR="006E44E9" w:rsidRPr="001004C0" w:rsidRDefault="00A02407" w:rsidP="001004C0">
            <w:pPr>
              <w:jc w:val="center"/>
              <w:rPr>
                <w:sz w:val="20"/>
                <w:szCs w:val="20"/>
              </w:rPr>
            </w:pPr>
            <w:r w:rsidRPr="001004C0">
              <w:rPr>
                <w:sz w:val="20"/>
                <w:szCs w:val="20"/>
              </w:rPr>
              <w:t>Compile, analyze, and integrate feedback into the draft.</w:t>
            </w:r>
          </w:p>
        </w:tc>
        <w:tc>
          <w:tcPr>
            <w:tcW w:w="3625" w:type="dxa"/>
            <w:tcBorders>
              <w:top w:val="single" w:sz="4" w:space="0" w:color="auto"/>
              <w:bottom w:val="single" w:sz="4" w:space="0" w:color="auto"/>
            </w:tcBorders>
            <w:shd w:val="clear" w:color="auto" w:fill="auto"/>
          </w:tcPr>
          <w:p w14:paraId="65C56F6E" w14:textId="52B35CA8" w:rsidR="6014595D" w:rsidRDefault="6014595D" w:rsidP="036E706B">
            <w:pPr>
              <w:widowControl w:val="0"/>
              <w:spacing w:before="60" w:after="100"/>
              <w:jc w:val="both"/>
              <w:rPr>
                <w:sz w:val="20"/>
                <w:szCs w:val="20"/>
              </w:rPr>
            </w:pPr>
            <w:r w:rsidRPr="036E706B">
              <w:rPr>
                <w:sz w:val="20"/>
                <w:szCs w:val="20"/>
              </w:rPr>
              <w:t>3.2.1. Compile all feedback received from the participatory review sessions.</w:t>
            </w:r>
            <w:r w:rsidR="587851FE" w:rsidRPr="036E706B">
              <w:rPr>
                <w:sz w:val="20"/>
                <w:szCs w:val="20"/>
              </w:rPr>
              <w:t xml:space="preserve"> </w:t>
            </w:r>
          </w:p>
          <w:p w14:paraId="370D4443" w14:textId="7AF85A42" w:rsidR="19F93F7C" w:rsidRDefault="19F93F7C" w:rsidP="036E706B">
            <w:pPr>
              <w:widowControl w:val="0"/>
              <w:spacing w:before="60" w:after="100"/>
              <w:jc w:val="both"/>
              <w:rPr>
                <w:sz w:val="20"/>
                <w:szCs w:val="20"/>
              </w:rPr>
            </w:pPr>
            <w:r w:rsidRPr="036E706B">
              <w:rPr>
                <w:sz w:val="20"/>
                <w:szCs w:val="20"/>
              </w:rPr>
              <w:t>3.</w:t>
            </w:r>
            <w:r w:rsidR="15058AA1" w:rsidRPr="036E706B">
              <w:rPr>
                <w:sz w:val="20"/>
                <w:szCs w:val="20"/>
              </w:rPr>
              <w:t>2</w:t>
            </w:r>
            <w:r w:rsidRPr="036E706B">
              <w:rPr>
                <w:sz w:val="20"/>
                <w:szCs w:val="20"/>
              </w:rPr>
              <w:t>.</w:t>
            </w:r>
            <w:r w:rsidR="339B3F2C" w:rsidRPr="036E706B">
              <w:rPr>
                <w:sz w:val="20"/>
                <w:szCs w:val="20"/>
              </w:rPr>
              <w:t>2</w:t>
            </w:r>
            <w:r w:rsidRPr="036E706B">
              <w:rPr>
                <w:sz w:val="20"/>
                <w:szCs w:val="20"/>
              </w:rPr>
              <w:t>. Document all feedback and suggestions from the review sessions. Document systematizing the results, and proposals.</w:t>
            </w:r>
          </w:p>
          <w:p w14:paraId="4C96BD2F" w14:textId="0A1C933B" w:rsidR="19F93F7C" w:rsidRDefault="19F93F7C" w:rsidP="036E706B">
            <w:pPr>
              <w:widowControl w:val="0"/>
              <w:spacing w:before="60" w:after="100"/>
              <w:jc w:val="both"/>
              <w:rPr>
                <w:sz w:val="20"/>
                <w:szCs w:val="20"/>
              </w:rPr>
            </w:pPr>
            <w:r w:rsidRPr="036E706B">
              <w:rPr>
                <w:sz w:val="20"/>
                <w:szCs w:val="20"/>
              </w:rPr>
              <w:t>3.</w:t>
            </w:r>
            <w:r w:rsidR="5DEE87F1" w:rsidRPr="036E706B">
              <w:rPr>
                <w:sz w:val="20"/>
                <w:szCs w:val="20"/>
              </w:rPr>
              <w:t>2</w:t>
            </w:r>
            <w:r w:rsidRPr="036E706B">
              <w:rPr>
                <w:sz w:val="20"/>
                <w:szCs w:val="20"/>
              </w:rPr>
              <w:t>.</w:t>
            </w:r>
            <w:r w:rsidR="70B35123" w:rsidRPr="036E706B">
              <w:rPr>
                <w:sz w:val="20"/>
                <w:szCs w:val="20"/>
              </w:rPr>
              <w:t>3</w:t>
            </w:r>
            <w:r w:rsidRPr="036E706B">
              <w:rPr>
                <w:sz w:val="20"/>
                <w:szCs w:val="20"/>
              </w:rPr>
              <w:t>. Prepare a summary report of the review process and key feedback received.</w:t>
            </w:r>
          </w:p>
          <w:p w14:paraId="0EFFDB8E" w14:textId="2CDFD532" w:rsidR="6014595D" w:rsidRDefault="6014595D" w:rsidP="036E706B">
            <w:pPr>
              <w:widowControl w:val="0"/>
              <w:spacing w:before="60" w:after="100"/>
              <w:jc w:val="both"/>
              <w:rPr>
                <w:sz w:val="20"/>
                <w:szCs w:val="20"/>
              </w:rPr>
            </w:pPr>
            <w:r w:rsidRPr="036E706B">
              <w:rPr>
                <w:sz w:val="20"/>
                <w:szCs w:val="20"/>
              </w:rPr>
              <w:t>3.2.</w:t>
            </w:r>
            <w:r w:rsidR="0469BEC5" w:rsidRPr="036E706B">
              <w:rPr>
                <w:sz w:val="20"/>
                <w:szCs w:val="20"/>
              </w:rPr>
              <w:t>4</w:t>
            </w:r>
            <w:r w:rsidRPr="036E706B">
              <w:rPr>
                <w:sz w:val="20"/>
                <w:szCs w:val="20"/>
              </w:rPr>
              <w:t>. Categorize feedback based on relevance, feasibility, and impact.</w:t>
            </w:r>
            <w:r w:rsidR="3AE11B6E" w:rsidRPr="036E706B">
              <w:rPr>
                <w:sz w:val="20"/>
                <w:szCs w:val="20"/>
              </w:rPr>
              <w:t xml:space="preserve"> Categorization according to relevance or priority.</w:t>
            </w:r>
          </w:p>
          <w:p w14:paraId="25AAF34D" w14:textId="7E952E62" w:rsidR="6014595D" w:rsidRDefault="6014595D" w:rsidP="036E706B">
            <w:pPr>
              <w:widowControl w:val="0"/>
              <w:spacing w:before="60" w:after="100"/>
              <w:jc w:val="both"/>
              <w:rPr>
                <w:sz w:val="20"/>
                <w:szCs w:val="20"/>
              </w:rPr>
            </w:pPr>
            <w:r w:rsidRPr="036E706B">
              <w:rPr>
                <w:sz w:val="20"/>
                <w:szCs w:val="20"/>
              </w:rPr>
              <w:t>3.2.5. Update the draft Action Plan to incorporate the agreed-upon revisions.</w:t>
            </w:r>
            <w:r w:rsidR="408F05CC" w:rsidRPr="036E706B">
              <w:rPr>
                <w:sz w:val="20"/>
                <w:szCs w:val="20"/>
              </w:rPr>
              <w:t xml:space="preserve"> </w:t>
            </w:r>
          </w:p>
          <w:p w14:paraId="49F0BC53" w14:textId="369C33BF" w:rsidR="006E44E9" w:rsidRPr="009A6BA7" w:rsidRDefault="6014595D" w:rsidP="00CE6C99">
            <w:pPr>
              <w:widowControl w:val="0"/>
              <w:spacing w:before="60" w:after="100"/>
              <w:jc w:val="both"/>
              <w:rPr>
                <w:sz w:val="20"/>
                <w:szCs w:val="20"/>
                <w:highlight w:val="yellow"/>
              </w:rPr>
            </w:pPr>
            <w:r w:rsidRPr="036E706B">
              <w:rPr>
                <w:sz w:val="20"/>
                <w:szCs w:val="20"/>
              </w:rPr>
              <w:t>3.2.6. Ensure that all changes are aligned with the overall objectives and strategies of the Action Plan.</w:t>
            </w:r>
            <w:r w:rsidR="475474EA" w:rsidRPr="036E706B">
              <w:rPr>
                <w:sz w:val="20"/>
                <w:szCs w:val="20"/>
              </w:rPr>
              <w:t xml:space="preserve"> </w:t>
            </w:r>
          </w:p>
        </w:tc>
      </w:tr>
      <w:tr w:rsidR="006E44E9" w:rsidRPr="00663327" w14:paraId="1DA0F086" w14:textId="77777777" w:rsidTr="036E706B">
        <w:tc>
          <w:tcPr>
            <w:tcW w:w="7250" w:type="dxa"/>
            <w:gridSpan w:val="2"/>
            <w:tcBorders>
              <w:top w:val="single" w:sz="4" w:space="0" w:color="auto"/>
              <w:bottom w:val="single" w:sz="4" w:space="0" w:color="auto"/>
            </w:tcBorders>
            <w:shd w:val="clear" w:color="auto" w:fill="auto"/>
          </w:tcPr>
          <w:p w14:paraId="239FEE1A" w14:textId="77777777" w:rsidR="00A66057" w:rsidRPr="001004C0" w:rsidRDefault="00A66057" w:rsidP="001004C0">
            <w:pPr>
              <w:widowControl w:val="0"/>
              <w:spacing w:before="60" w:after="100"/>
              <w:jc w:val="center"/>
              <w:rPr>
                <w:sz w:val="20"/>
                <w:szCs w:val="20"/>
              </w:rPr>
            </w:pPr>
            <w:r w:rsidRPr="006E44E9">
              <w:rPr>
                <w:sz w:val="20"/>
                <w:szCs w:val="20"/>
              </w:rPr>
              <w:t>Activity</w:t>
            </w:r>
            <w:r w:rsidRPr="001004C0">
              <w:rPr>
                <w:sz w:val="20"/>
                <w:szCs w:val="20"/>
              </w:rPr>
              <w:t xml:space="preserve"> </w:t>
            </w:r>
            <w:r w:rsidR="00316659" w:rsidRPr="001004C0">
              <w:rPr>
                <w:sz w:val="20"/>
                <w:szCs w:val="20"/>
              </w:rPr>
              <w:t>3.3</w:t>
            </w:r>
            <w:r w:rsidRPr="001004C0">
              <w:rPr>
                <w:sz w:val="20"/>
                <w:szCs w:val="20"/>
              </w:rPr>
              <w:t>:</w:t>
            </w:r>
          </w:p>
          <w:p w14:paraId="46465243" w14:textId="11E1EF24" w:rsidR="006E44E9" w:rsidRPr="001004C0" w:rsidRDefault="00316659" w:rsidP="001004C0">
            <w:pPr>
              <w:widowControl w:val="0"/>
              <w:spacing w:before="60" w:after="100"/>
              <w:jc w:val="center"/>
              <w:rPr>
                <w:sz w:val="20"/>
                <w:szCs w:val="20"/>
              </w:rPr>
            </w:pPr>
            <w:r w:rsidRPr="001004C0">
              <w:rPr>
                <w:sz w:val="20"/>
                <w:szCs w:val="20"/>
              </w:rPr>
              <w:t>Present the final version of the Action Plan document to authorities for final review and approval.</w:t>
            </w:r>
          </w:p>
        </w:tc>
        <w:tc>
          <w:tcPr>
            <w:tcW w:w="3625" w:type="dxa"/>
            <w:tcBorders>
              <w:top w:val="single" w:sz="4" w:space="0" w:color="auto"/>
              <w:bottom w:val="single" w:sz="4" w:space="0" w:color="auto"/>
            </w:tcBorders>
            <w:shd w:val="clear" w:color="auto" w:fill="auto"/>
          </w:tcPr>
          <w:p w14:paraId="13ACCA3F" w14:textId="70883F37" w:rsidR="00136C6B" w:rsidRDefault="6014595D" w:rsidP="036E706B">
            <w:pPr>
              <w:widowControl w:val="0"/>
              <w:spacing w:before="60" w:after="100"/>
              <w:jc w:val="both"/>
              <w:rPr>
                <w:sz w:val="20"/>
                <w:szCs w:val="20"/>
                <w:highlight w:val="yellow"/>
              </w:rPr>
            </w:pPr>
            <w:r w:rsidRPr="036E706B">
              <w:rPr>
                <w:sz w:val="20"/>
                <w:szCs w:val="20"/>
              </w:rPr>
              <w:t xml:space="preserve">3.3.1. </w:t>
            </w:r>
            <w:r w:rsidR="2C9736F2" w:rsidRPr="036E706B">
              <w:rPr>
                <w:sz w:val="20"/>
                <w:szCs w:val="20"/>
              </w:rPr>
              <w:t>Present the draft action plan</w:t>
            </w:r>
            <w:r w:rsidR="545DEA4F" w:rsidRPr="036E706B">
              <w:rPr>
                <w:sz w:val="20"/>
                <w:szCs w:val="20"/>
              </w:rPr>
              <w:t xml:space="preserve"> for review by the authorities. Diagnosis of situation and baseline.  Lines of action and strategic axes for each prioritized sector. Key actors, indicators, among ot</w:t>
            </w:r>
            <w:r w:rsidR="396D919F" w:rsidRPr="036E706B">
              <w:rPr>
                <w:sz w:val="20"/>
                <w:szCs w:val="20"/>
              </w:rPr>
              <w:t>hers</w:t>
            </w:r>
            <w:r w:rsidR="22611738" w:rsidRPr="036E706B">
              <w:rPr>
                <w:sz w:val="20"/>
                <w:szCs w:val="20"/>
              </w:rPr>
              <w:t>.</w:t>
            </w:r>
          </w:p>
          <w:p w14:paraId="252C1595" w14:textId="36FEEE4D" w:rsidR="00136C6B" w:rsidRDefault="6014595D" w:rsidP="00CE6C99">
            <w:pPr>
              <w:widowControl w:val="0"/>
              <w:spacing w:before="60" w:after="100"/>
              <w:jc w:val="both"/>
              <w:rPr>
                <w:sz w:val="20"/>
                <w:szCs w:val="20"/>
              </w:rPr>
            </w:pPr>
            <w:r w:rsidRPr="036E706B">
              <w:rPr>
                <w:sz w:val="20"/>
                <w:szCs w:val="20"/>
              </w:rPr>
              <w:t>3.3.</w:t>
            </w:r>
            <w:r w:rsidR="09E8D260" w:rsidRPr="036E706B">
              <w:rPr>
                <w:sz w:val="20"/>
                <w:szCs w:val="20"/>
              </w:rPr>
              <w:t>2</w:t>
            </w:r>
            <w:r w:rsidRPr="036E706B">
              <w:rPr>
                <w:sz w:val="20"/>
                <w:szCs w:val="20"/>
              </w:rPr>
              <w:t>.</w:t>
            </w:r>
            <w:r w:rsidR="719B590D" w:rsidRPr="036E706B">
              <w:rPr>
                <w:sz w:val="20"/>
                <w:szCs w:val="20"/>
              </w:rPr>
              <w:t xml:space="preserve"> </w:t>
            </w:r>
            <w:r w:rsidRPr="036E706B">
              <w:rPr>
                <w:sz w:val="20"/>
                <w:szCs w:val="20"/>
              </w:rPr>
              <w:t>Document any final adjustments or recommendations from the authorities.</w:t>
            </w:r>
          </w:p>
          <w:p w14:paraId="12CEABC9" w14:textId="48A2F921" w:rsidR="006E44E9" w:rsidRPr="009A6BA7" w:rsidRDefault="6014595D" w:rsidP="00CE6C99">
            <w:pPr>
              <w:widowControl w:val="0"/>
              <w:spacing w:before="60" w:after="100"/>
              <w:jc w:val="both"/>
              <w:rPr>
                <w:sz w:val="20"/>
                <w:szCs w:val="20"/>
                <w:highlight w:val="yellow"/>
              </w:rPr>
            </w:pPr>
            <w:r w:rsidRPr="036E706B">
              <w:rPr>
                <w:sz w:val="20"/>
                <w:szCs w:val="20"/>
              </w:rPr>
              <w:t>3.3.</w:t>
            </w:r>
            <w:r w:rsidR="3C075A50" w:rsidRPr="036E706B">
              <w:rPr>
                <w:sz w:val="20"/>
                <w:szCs w:val="20"/>
              </w:rPr>
              <w:t>3</w:t>
            </w:r>
            <w:r w:rsidRPr="036E706B">
              <w:rPr>
                <w:sz w:val="20"/>
                <w:szCs w:val="20"/>
              </w:rPr>
              <w:t>. Prepare the final version of the Action Plan document for approval.</w:t>
            </w:r>
          </w:p>
        </w:tc>
      </w:tr>
      <w:tr w:rsidR="006E44E9" w:rsidRPr="00663327" w14:paraId="32D845BE" w14:textId="77777777" w:rsidTr="036E706B">
        <w:tc>
          <w:tcPr>
            <w:tcW w:w="7250" w:type="dxa"/>
            <w:gridSpan w:val="2"/>
            <w:tcBorders>
              <w:top w:val="single" w:sz="4" w:space="0" w:color="auto"/>
              <w:bottom w:val="single" w:sz="4" w:space="0" w:color="auto"/>
            </w:tcBorders>
            <w:shd w:val="clear" w:color="auto" w:fill="auto"/>
          </w:tcPr>
          <w:p w14:paraId="2F722D0A" w14:textId="3632245C" w:rsidR="00A66057" w:rsidRPr="001004C0" w:rsidRDefault="00A66057" w:rsidP="001004C0">
            <w:pPr>
              <w:jc w:val="center"/>
              <w:rPr>
                <w:sz w:val="20"/>
                <w:szCs w:val="20"/>
              </w:rPr>
            </w:pPr>
            <w:r w:rsidRPr="006E44E9">
              <w:rPr>
                <w:sz w:val="20"/>
                <w:szCs w:val="20"/>
              </w:rPr>
              <w:t>Activity</w:t>
            </w:r>
            <w:r w:rsidRPr="001004C0">
              <w:rPr>
                <w:sz w:val="20"/>
                <w:szCs w:val="20"/>
              </w:rPr>
              <w:t xml:space="preserve"> </w:t>
            </w:r>
            <w:r w:rsidR="00C953E3" w:rsidRPr="001004C0">
              <w:rPr>
                <w:sz w:val="20"/>
                <w:szCs w:val="20"/>
              </w:rPr>
              <w:t>3.4</w:t>
            </w:r>
            <w:r w:rsidRPr="001004C0">
              <w:rPr>
                <w:sz w:val="20"/>
                <w:szCs w:val="20"/>
              </w:rPr>
              <w:t>:</w:t>
            </w:r>
          </w:p>
          <w:p w14:paraId="7BCA1871" w14:textId="2F1E10AB" w:rsidR="006E44E9" w:rsidRPr="001004C0" w:rsidRDefault="00C953E3" w:rsidP="001004C0">
            <w:pPr>
              <w:jc w:val="center"/>
              <w:rPr>
                <w:sz w:val="20"/>
                <w:szCs w:val="20"/>
              </w:rPr>
            </w:pPr>
            <w:r w:rsidRPr="001004C0">
              <w:rPr>
                <w:sz w:val="20"/>
                <w:szCs w:val="20"/>
              </w:rPr>
              <w:t>Deliver the Action Plan document.</w:t>
            </w:r>
          </w:p>
        </w:tc>
        <w:tc>
          <w:tcPr>
            <w:tcW w:w="3625" w:type="dxa"/>
            <w:tcBorders>
              <w:top w:val="single" w:sz="4" w:space="0" w:color="auto"/>
              <w:bottom w:val="single" w:sz="4" w:space="0" w:color="auto"/>
            </w:tcBorders>
            <w:shd w:val="clear" w:color="auto" w:fill="auto"/>
          </w:tcPr>
          <w:p w14:paraId="16686A34" w14:textId="192D2C92" w:rsidR="00136C6B" w:rsidRDefault="6014595D" w:rsidP="00CE6C99">
            <w:pPr>
              <w:widowControl w:val="0"/>
              <w:spacing w:before="60" w:after="100"/>
              <w:jc w:val="both"/>
              <w:rPr>
                <w:sz w:val="20"/>
                <w:szCs w:val="20"/>
              </w:rPr>
            </w:pPr>
            <w:r w:rsidRPr="036E706B">
              <w:rPr>
                <w:sz w:val="20"/>
                <w:szCs w:val="20"/>
              </w:rPr>
              <w:t>3.4.</w:t>
            </w:r>
            <w:r w:rsidR="43D14FCA" w:rsidRPr="036E706B">
              <w:rPr>
                <w:sz w:val="20"/>
                <w:szCs w:val="20"/>
              </w:rPr>
              <w:t>1</w:t>
            </w:r>
            <w:r w:rsidRPr="036E706B">
              <w:rPr>
                <w:sz w:val="20"/>
                <w:szCs w:val="20"/>
              </w:rPr>
              <w:t>. Develop a distribution plan to ensure the Action Plan reaches all relevant stakeholders.</w:t>
            </w:r>
          </w:p>
          <w:p w14:paraId="421BD533" w14:textId="065C30D9" w:rsidR="00136C6B" w:rsidRDefault="6014595D" w:rsidP="00CE6C99">
            <w:pPr>
              <w:widowControl w:val="0"/>
              <w:spacing w:before="60" w:after="100"/>
              <w:jc w:val="both"/>
              <w:rPr>
                <w:sz w:val="20"/>
                <w:szCs w:val="20"/>
              </w:rPr>
            </w:pPr>
            <w:r w:rsidRPr="036E706B">
              <w:rPr>
                <w:sz w:val="20"/>
                <w:szCs w:val="20"/>
              </w:rPr>
              <w:t>3.4.</w:t>
            </w:r>
            <w:r w:rsidR="55976690" w:rsidRPr="036E706B">
              <w:rPr>
                <w:sz w:val="20"/>
                <w:szCs w:val="20"/>
              </w:rPr>
              <w:t>2</w:t>
            </w:r>
            <w:r w:rsidRPr="036E706B">
              <w:rPr>
                <w:sz w:val="20"/>
                <w:szCs w:val="20"/>
              </w:rPr>
              <w:t>. Organize a formal event or press conference to officially launch and deliver the Action Plan.</w:t>
            </w:r>
          </w:p>
          <w:p w14:paraId="5898CAA2" w14:textId="1FDF6459" w:rsidR="00136C6B" w:rsidRDefault="6014595D" w:rsidP="00CE6C99">
            <w:pPr>
              <w:widowControl w:val="0"/>
              <w:spacing w:before="60" w:after="100"/>
              <w:jc w:val="both"/>
              <w:rPr>
                <w:sz w:val="20"/>
                <w:szCs w:val="20"/>
              </w:rPr>
            </w:pPr>
            <w:r w:rsidRPr="036E706B">
              <w:rPr>
                <w:sz w:val="20"/>
                <w:szCs w:val="20"/>
              </w:rPr>
              <w:t>3.4.</w:t>
            </w:r>
            <w:r w:rsidR="1884B9A5" w:rsidRPr="036E706B">
              <w:rPr>
                <w:sz w:val="20"/>
                <w:szCs w:val="20"/>
              </w:rPr>
              <w:t>3</w:t>
            </w:r>
            <w:r w:rsidRPr="036E706B">
              <w:rPr>
                <w:sz w:val="20"/>
                <w:szCs w:val="20"/>
              </w:rPr>
              <w:t>. Distribute the Action Plan document to government agencies, private sector partners, civil society organizations, and academic institutions.</w:t>
            </w:r>
          </w:p>
          <w:p w14:paraId="1318A0AA" w14:textId="62A57743" w:rsidR="006E44E9" w:rsidRPr="009A6BA7" w:rsidRDefault="6014595D" w:rsidP="036E706B">
            <w:pPr>
              <w:widowControl w:val="0"/>
              <w:spacing w:before="60" w:after="100"/>
              <w:jc w:val="both"/>
              <w:rPr>
                <w:sz w:val="20"/>
                <w:szCs w:val="20"/>
              </w:rPr>
            </w:pPr>
            <w:r w:rsidRPr="036E706B">
              <w:rPr>
                <w:sz w:val="20"/>
                <w:szCs w:val="20"/>
              </w:rPr>
              <w:t>3.4.</w:t>
            </w:r>
            <w:r w:rsidR="5A0F0C90" w:rsidRPr="036E706B">
              <w:rPr>
                <w:sz w:val="20"/>
                <w:szCs w:val="20"/>
              </w:rPr>
              <w:t>4</w:t>
            </w:r>
            <w:r w:rsidRPr="036E706B">
              <w:rPr>
                <w:sz w:val="20"/>
                <w:szCs w:val="20"/>
              </w:rPr>
              <w:t>. Upload the digital version of the Action Plan to relevant websites and platforms for public access.</w:t>
            </w:r>
          </w:p>
        </w:tc>
      </w:tr>
      <w:tr w:rsidR="00A66057" w:rsidRPr="00663327" w14:paraId="3B2962FC" w14:textId="77777777" w:rsidTr="036E706B">
        <w:tc>
          <w:tcPr>
            <w:tcW w:w="10875" w:type="dxa"/>
            <w:gridSpan w:val="3"/>
            <w:tcBorders>
              <w:top w:val="single" w:sz="4" w:space="0" w:color="auto"/>
              <w:bottom w:val="single" w:sz="4" w:space="0" w:color="auto"/>
            </w:tcBorders>
            <w:shd w:val="clear" w:color="auto" w:fill="auto"/>
          </w:tcPr>
          <w:p w14:paraId="78AA5FC8" w14:textId="4D9D2E07" w:rsidR="00A66057" w:rsidRPr="009A6BA7" w:rsidRDefault="00A66057" w:rsidP="00CE6C99">
            <w:pPr>
              <w:jc w:val="both"/>
              <w:rPr>
                <w:sz w:val="20"/>
                <w:szCs w:val="20"/>
                <w:highlight w:val="yellow"/>
              </w:rPr>
            </w:pPr>
            <w:r w:rsidRPr="009A6BA7">
              <w:rPr>
                <w:rFonts w:eastAsia="Arial" w:cs="Arial"/>
                <w:b/>
                <w:bCs/>
                <w:sz w:val="20"/>
                <w:szCs w:val="20"/>
              </w:rPr>
              <w:t>Output 4: Monitoring, Reporting, and Evaluation Plan</w:t>
            </w:r>
          </w:p>
        </w:tc>
      </w:tr>
      <w:tr w:rsidR="006E44E9" w:rsidRPr="00663327" w14:paraId="4743421B" w14:textId="77777777" w:rsidTr="036E706B">
        <w:tc>
          <w:tcPr>
            <w:tcW w:w="7250" w:type="dxa"/>
            <w:gridSpan w:val="2"/>
            <w:tcBorders>
              <w:top w:val="single" w:sz="4" w:space="0" w:color="auto"/>
              <w:bottom w:val="single" w:sz="4" w:space="0" w:color="auto"/>
            </w:tcBorders>
            <w:shd w:val="clear" w:color="auto" w:fill="auto"/>
          </w:tcPr>
          <w:p w14:paraId="37FFCB18" w14:textId="77777777" w:rsidR="00A66057" w:rsidRPr="001004C0" w:rsidRDefault="00A66057" w:rsidP="001004C0">
            <w:pPr>
              <w:widowControl w:val="0"/>
              <w:spacing w:before="60" w:after="100"/>
              <w:jc w:val="center"/>
              <w:rPr>
                <w:sz w:val="20"/>
                <w:szCs w:val="20"/>
              </w:rPr>
            </w:pPr>
            <w:r w:rsidRPr="006E44E9">
              <w:rPr>
                <w:sz w:val="20"/>
                <w:szCs w:val="20"/>
              </w:rPr>
              <w:t>Activity</w:t>
            </w:r>
            <w:r w:rsidRPr="001004C0">
              <w:rPr>
                <w:sz w:val="20"/>
                <w:szCs w:val="20"/>
              </w:rPr>
              <w:t xml:space="preserve"> </w:t>
            </w:r>
            <w:r w:rsidR="00426573" w:rsidRPr="001004C0">
              <w:rPr>
                <w:sz w:val="20"/>
                <w:szCs w:val="20"/>
              </w:rPr>
              <w:t>4.1</w:t>
            </w:r>
            <w:r w:rsidRPr="001004C0">
              <w:rPr>
                <w:sz w:val="20"/>
                <w:szCs w:val="20"/>
              </w:rPr>
              <w:t>:</w:t>
            </w:r>
            <w:r w:rsidR="00426573" w:rsidRPr="001004C0">
              <w:rPr>
                <w:sz w:val="20"/>
                <w:szCs w:val="20"/>
              </w:rPr>
              <w:t xml:space="preserve"> </w:t>
            </w:r>
          </w:p>
          <w:p w14:paraId="7462ED77" w14:textId="392FC2B5" w:rsidR="006E44E9" w:rsidRPr="001004C0" w:rsidRDefault="6B34BEF7" w:rsidP="001004C0">
            <w:pPr>
              <w:widowControl w:val="0"/>
              <w:spacing w:before="60" w:after="100"/>
              <w:jc w:val="center"/>
              <w:rPr>
                <w:sz w:val="20"/>
                <w:szCs w:val="20"/>
              </w:rPr>
            </w:pPr>
            <w:r w:rsidRPr="036E706B">
              <w:rPr>
                <w:sz w:val="20"/>
                <w:szCs w:val="20"/>
              </w:rPr>
              <w:lastRenderedPageBreak/>
              <w:t>Develop mechanisms</w:t>
            </w:r>
            <w:r w:rsidR="0AE1E6D8" w:rsidRPr="036E706B">
              <w:rPr>
                <w:sz w:val="20"/>
                <w:szCs w:val="20"/>
              </w:rPr>
              <w:t xml:space="preserve"> with gender perspective</w:t>
            </w:r>
            <w:r w:rsidRPr="036E706B">
              <w:rPr>
                <w:sz w:val="20"/>
                <w:szCs w:val="20"/>
              </w:rPr>
              <w:t xml:space="preserve"> for monitoring, reporting, and evaluating the plan, including data collection and measuring progress towards established goals.</w:t>
            </w:r>
          </w:p>
        </w:tc>
        <w:tc>
          <w:tcPr>
            <w:tcW w:w="3625" w:type="dxa"/>
            <w:tcBorders>
              <w:top w:val="single" w:sz="4" w:space="0" w:color="auto"/>
              <w:bottom w:val="single" w:sz="4" w:space="0" w:color="auto"/>
            </w:tcBorders>
            <w:shd w:val="clear" w:color="auto" w:fill="auto"/>
          </w:tcPr>
          <w:p w14:paraId="75FB9AE1" w14:textId="75AA5D17" w:rsidR="00136C6B" w:rsidRDefault="4A45624E" w:rsidP="00CE6C99">
            <w:pPr>
              <w:widowControl w:val="0"/>
              <w:spacing w:before="60" w:after="100"/>
              <w:jc w:val="both"/>
              <w:rPr>
                <w:sz w:val="20"/>
                <w:szCs w:val="20"/>
              </w:rPr>
            </w:pPr>
            <w:r w:rsidRPr="036E706B">
              <w:rPr>
                <w:sz w:val="20"/>
                <w:szCs w:val="20"/>
              </w:rPr>
              <w:lastRenderedPageBreak/>
              <w:t xml:space="preserve">4.1.1. </w:t>
            </w:r>
            <w:r w:rsidR="6DA5CAC3" w:rsidRPr="036E706B">
              <w:rPr>
                <w:sz w:val="20"/>
                <w:szCs w:val="20"/>
              </w:rPr>
              <w:t xml:space="preserve">Develop a comprehensive </w:t>
            </w:r>
            <w:r w:rsidR="6DA5CAC3" w:rsidRPr="036E706B">
              <w:rPr>
                <w:sz w:val="20"/>
                <w:szCs w:val="20"/>
              </w:rPr>
              <w:lastRenderedPageBreak/>
              <w:t xml:space="preserve">monitoring framework </w:t>
            </w:r>
            <w:r w:rsidR="735A6FAC" w:rsidRPr="036E706B">
              <w:rPr>
                <w:sz w:val="20"/>
                <w:szCs w:val="20"/>
              </w:rPr>
              <w:t>with gender perspectiv</w:t>
            </w:r>
            <w:r w:rsidR="00331495">
              <w:rPr>
                <w:sz w:val="20"/>
                <w:szCs w:val="20"/>
              </w:rPr>
              <w:t>e</w:t>
            </w:r>
            <w:r w:rsidR="735A6FAC" w:rsidRPr="036E706B">
              <w:rPr>
                <w:sz w:val="20"/>
                <w:szCs w:val="20"/>
              </w:rPr>
              <w:t xml:space="preserve"> </w:t>
            </w:r>
            <w:r w:rsidR="6DA5CAC3" w:rsidRPr="036E706B">
              <w:rPr>
                <w:sz w:val="20"/>
                <w:szCs w:val="20"/>
              </w:rPr>
              <w:t>outlining data collection methods, frequency, and responsible parties, considering the national climate change metrics system (SINAMECC).</w:t>
            </w:r>
          </w:p>
          <w:p w14:paraId="2FF69DBD" w14:textId="4BBA657C" w:rsidR="00136C6B" w:rsidRDefault="4A45624E" w:rsidP="00CE6C99">
            <w:pPr>
              <w:widowControl w:val="0"/>
              <w:spacing w:before="60" w:after="100"/>
              <w:jc w:val="both"/>
              <w:rPr>
                <w:sz w:val="20"/>
                <w:szCs w:val="20"/>
              </w:rPr>
            </w:pPr>
            <w:r w:rsidRPr="036E706B">
              <w:rPr>
                <w:sz w:val="20"/>
                <w:szCs w:val="20"/>
              </w:rPr>
              <w:t>4.1.</w:t>
            </w:r>
            <w:r w:rsidR="334C8B6C" w:rsidRPr="036E706B">
              <w:rPr>
                <w:sz w:val="20"/>
                <w:szCs w:val="20"/>
              </w:rPr>
              <w:t>2</w:t>
            </w:r>
            <w:r w:rsidRPr="036E706B">
              <w:rPr>
                <w:sz w:val="20"/>
                <w:szCs w:val="20"/>
              </w:rPr>
              <w:t>. Design data collection tools and templates</w:t>
            </w:r>
            <w:r w:rsidR="776DB290" w:rsidRPr="036E706B">
              <w:rPr>
                <w:sz w:val="20"/>
                <w:szCs w:val="20"/>
              </w:rPr>
              <w:t xml:space="preserve"> with gender perspective</w:t>
            </w:r>
            <w:r w:rsidRPr="036E706B">
              <w:rPr>
                <w:sz w:val="20"/>
                <w:szCs w:val="20"/>
              </w:rPr>
              <w:t xml:space="preserve"> for consistent and accurate data gathering.</w:t>
            </w:r>
          </w:p>
          <w:p w14:paraId="39F76027" w14:textId="4ED06108" w:rsidR="00136C6B" w:rsidRDefault="4A45624E" w:rsidP="00CE6C99">
            <w:pPr>
              <w:widowControl w:val="0"/>
              <w:spacing w:before="60" w:after="100"/>
              <w:jc w:val="both"/>
              <w:rPr>
                <w:sz w:val="20"/>
                <w:szCs w:val="20"/>
              </w:rPr>
            </w:pPr>
            <w:r w:rsidRPr="036E706B">
              <w:rPr>
                <w:sz w:val="20"/>
                <w:szCs w:val="20"/>
              </w:rPr>
              <w:t>4.1.</w:t>
            </w:r>
            <w:r w:rsidR="1F23F71F" w:rsidRPr="036E706B">
              <w:rPr>
                <w:sz w:val="20"/>
                <w:szCs w:val="20"/>
              </w:rPr>
              <w:t>3</w:t>
            </w:r>
            <w:r w:rsidRPr="036E706B">
              <w:rPr>
                <w:sz w:val="20"/>
                <w:szCs w:val="20"/>
              </w:rPr>
              <w:t>. Develop guidelines and protocols</w:t>
            </w:r>
            <w:r w:rsidR="47D7B983" w:rsidRPr="036E706B">
              <w:rPr>
                <w:sz w:val="20"/>
                <w:szCs w:val="20"/>
              </w:rPr>
              <w:t xml:space="preserve"> with gender perspective</w:t>
            </w:r>
            <w:r w:rsidRPr="036E706B">
              <w:rPr>
                <w:sz w:val="20"/>
                <w:szCs w:val="20"/>
              </w:rPr>
              <w:t xml:space="preserve"> for data validation and quality assurance.</w:t>
            </w:r>
          </w:p>
          <w:p w14:paraId="798CA8DB" w14:textId="10191508" w:rsidR="00136C6B" w:rsidRDefault="4A45624E" w:rsidP="00CE6C99">
            <w:pPr>
              <w:widowControl w:val="0"/>
              <w:spacing w:before="60" w:after="100"/>
              <w:jc w:val="both"/>
              <w:rPr>
                <w:sz w:val="20"/>
                <w:szCs w:val="20"/>
              </w:rPr>
            </w:pPr>
            <w:r w:rsidRPr="036E706B">
              <w:rPr>
                <w:sz w:val="20"/>
                <w:szCs w:val="20"/>
              </w:rPr>
              <w:t>4.1.</w:t>
            </w:r>
            <w:r w:rsidR="7FDB01CF" w:rsidRPr="036E706B">
              <w:rPr>
                <w:sz w:val="20"/>
                <w:szCs w:val="20"/>
              </w:rPr>
              <w:t>4</w:t>
            </w:r>
            <w:r w:rsidRPr="036E706B">
              <w:rPr>
                <w:sz w:val="20"/>
                <w:szCs w:val="20"/>
              </w:rPr>
              <w:t>. Create a reporting schedule detailing the timelines for periodic progress reports.</w:t>
            </w:r>
          </w:p>
          <w:p w14:paraId="123CF302" w14:textId="2DD61029" w:rsidR="006E44E9" w:rsidRPr="009A6BA7" w:rsidRDefault="4A45624E" w:rsidP="036E706B">
            <w:pPr>
              <w:widowControl w:val="0"/>
              <w:spacing w:before="60" w:after="100"/>
              <w:jc w:val="both"/>
              <w:rPr>
                <w:sz w:val="20"/>
                <w:szCs w:val="20"/>
              </w:rPr>
            </w:pPr>
            <w:r w:rsidRPr="036E706B">
              <w:rPr>
                <w:sz w:val="20"/>
                <w:szCs w:val="20"/>
              </w:rPr>
              <w:t>4.1.</w:t>
            </w:r>
            <w:r w:rsidR="7B6AFDAB" w:rsidRPr="036E706B">
              <w:rPr>
                <w:sz w:val="20"/>
                <w:szCs w:val="20"/>
              </w:rPr>
              <w:t>5</w:t>
            </w:r>
            <w:r w:rsidRPr="036E706B">
              <w:rPr>
                <w:sz w:val="20"/>
                <w:szCs w:val="20"/>
              </w:rPr>
              <w:t>. Develop a reporting template</w:t>
            </w:r>
            <w:r w:rsidR="160A6802" w:rsidRPr="036E706B">
              <w:rPr>
                <w:sz w:val="20"/>
                <w:szCs w:val="20"/>
              </w:rPr>
              <w:t xml:space="preserve"> with gender perspective</w:t>
            </w:r>
            <w:r w:rsidRPr="036E706B">
              <w:rPr>
                <w:sz w:val="20"/>
                <w:szCs w:val="20"/>
              </w:rPr>
              <w:t xml:space="preserve"> that includes sections for qualitative and quantitative analysis.</w:t>
            </w:r>
          </w:p>
        </w:tc>
      </w:tr>
      <w:tr w:rsidR="006E44E9" w:rsidRPr="00663327" w14:paraId="0B63B467" w14:textId="77777777" w:rsidTr="036E706B">
        <w:trPr>
          <w:trHeight w:val="300"/>
        </w:trPr>
        <w:tc>
          <w:tcPr>
            <w:tcW w:w="7250" w:type="dxa"/>
            <w:gridSpan w:val="2"/>
            <w:tcBorders>
              <w:top w:val="single" w:sz="4" w:space="0" w:color="auto"/>
              <w:bottom w:val="single" w:sz="4" w:space="0" w:color="auto"/>
            </w:tcBorders>
            <w:shd w:val="clear" w:color="auto" w:fill="auto"/>
          </w:tcPr>
          <w:p w14:paraId="0786DD28" w14:textId="77777777" w:rsidR="00A66057" w:rsidRPr="001004C0" w:rsidRDefault="00A66057" w:rsidP="001004C0">
            <w:pPr>
              <w:widowControl w:val="0"/>
              <w:spacing w:before="60" w:after="100"/>
              <w:jc w:val="center"/>
              <w:rPr>
                <w:sz w:val="20"/>
                <w:szCs w:val="20"/>
              </w:rPr>
            </w:pPr>
            <w:r w:rsidRPr="006E44E9">
              <w:rPr>
                <w:sz w:val="20"/>
                <w:szCs w:val="20"/>
              </w:rPr>
              <w:lastRenderedPageBreak/>
              <w:t>Activity</w:t>
            </w:r>
            <w:r w:rsidRPr="001004C0">
              <w:rPr>
                <w:sz w:val="20"/>
                <w:szCs w:val="20"/>
              </w:rPr>
              <w:t xml:space="preserve"> </w:t>
            </w:r>
            <w:r w:rsidR="00A86847" w:rsidRPr="001004C0">
              <w:rPr>
                <w:sz w:val="20"/>
                <w:szCs w:val="20"/>
              </w:rPr>
              <w:t>4.2</w:t>
            </w:r>
            <w:r w:rsidRPr="001004C0">
              <w:rPr>
                <w:sz w:val="20"/>
                <w:szCs w:val="20"/>
              </w:rPr>
              <w:t>:</w:t>
            </w:r>
            <w:r w:rsidR="00A86847" w:rsidRPr="001004C0">
              <w:rPr>
                <w:sz w:val="20"/>
                <w:szCs w:val="20"/>
              </w:rPr>
              <w:t xml:space="preserve"> </w:t>
            </w:r>
          </w:p>
          <w:p w14:paraId="09B4F1E8" w14:textId="1248A24B" w:rsidR="006E44E9" w:rsidRPr="001004C0" w:rsidRDefault="00A86847" w:rsidP="001004C0">
            <w:pPr>
              <w:widowControl w:val="0"/>
              <w:spacing w:before="60" w:after="100"/>
              <w:jc w:val="center"/>
              <w:rPr>
                <w:sz w:val="20"/>
                <w:szCs w:val="20"/>
              </w:rPr>
            </w:pPr>
            <w:r w:rsidRPr="001004C0">
              <w:rPr>
                <w:sz w:val="20"/>
                <w:szCs w:val="20"/>
              </w:rPr>
              <w:t>Formally establish the MRV process, identifying responsible parties for activities.</w:t>
            </w:r>
          </w:p>
        </w:tc>
        <w:tc>
          <w:tcPr>
            <w:tcW w:w="3625" w:type="dxa"/>
            <w:tcBorders>
              <w:top w:val="single" w:sz="4" w:space="0" w:color="auto"/>
              <w:bottom w:val="single" w:sz="4" w:space="0" w:color="auto"/>
            </w:tcBorders>
            <w:shd w:val="clear" w:color="auto" w:fill="auto"/>
          </w:tcPr>
          <w:p w14:paraId="09A8C936" w14:textId="23050B7C" w:rsidR="00136C6B" w:rsidRDefault="5493A1E5" w:rsidP="00CE6C99">
            <w:pPr>
              <w:widowControl w:val="0"/>
              <w:spacing w:before="60" w:after="100"/>
              <w:jc w:val="both"/>
              <w:rPr>
                <w:sz w:val="20"/>
                <w:szCs w:val="20"/>
              </w:rPr>
            </w:pPr>
            <w:r w:rsidRPr="036E706B">
              <w:rPr>
                <w:sz w:val="20"/>
                <w:szCs w:val="20"/>
              </w:rPr>
              <w:t>4.2.1. Identify and assign responsible parties for each component of the MRV process, including data collection, reporting, and verification.</w:t>
            </w:r>
          </w:p>
          <w:p w14:paraId="29747F2F" w14:textId="5E59EB29" w:rsidR="5493A1E5" w:rsidRDefault="5493A1E5" w:rsidP="036E706B">
            <w:pPr>
              <w:jc w:val="both"/>
              <w:rPr>
                <w:sz w:val="20"/>
                <w:szCs w:val="20"/>
              </w:rPr>
            </w:pPr>
            <w:r w:rsidRPr="036E706B">
              <w:rPr>
                <w:sz w:val="20"/>
                <w:szCs w:val="20"/>
              </w:rPr>
              <w:t>4.2.</w:t>
            </w:r>
            <w:r w:rsidR="0387FBDC" w:rsidRPr="036E706B">
              <w:rPr>
                <w:sz w:val="20"/>
                <w:szCs w:val="20"/>
              </w:rPr>
              <w:t>2</w:t>
            </w:r>
            <w:r w:rsidRPr="036E706B">
              <w:rPr>
                <w:sz w:val="20"/>
                <w:szCs w:val="20"/>
              </w:rPr>
              <w:t xml:space="preserve">. </w:t>
            </w:r>
            <w:r w:rsidR="68AB6845" w:rsidRPr="036E706B">
              <w:rPr>
                <w:sz w:val="20"/>
                <w:szCs w:val="20"/>
              </w:rPr>
              <w:t>Develop</w:t>
            </w:r>
            <w:r w:rsidR="0CD2BCCE" w:rsidRPr="036E706B">
              <w:rPr>
                <w:sz w:val="20"/>
                <w:szCs w:val="20"/>
              </w:rPr>
              <w:t xml:space="preserve"> the </w:t>
            </w:r>
            <w:r w:rsidR="369EB180" w:rsidRPr="036E706B">
              <w:rPr>
                <w:sz w:val="20"/>
                <w:szCs w:val="20"/>
              </w:rPr>
              <w:t>necessary</w:t>
            </w:r>
            <w:r w:rsidR="0CD2BCCE" w:rsidRPr="036E706B">
              <w:rPr>
                <w:sz w:val="20"/>
                <w:szCs w:val="20"/>
              </w:rPr>
              <w:t xml:space="preserve"> draft docume</w:t>
            </w:r>
            <w:r w:rsidR="29038037" w:rsidRPr="036E706B">
              <w:rPr>
                <w:sz w:val="20"/>
                <w:szCs w:val="20"/>
              </w:rPr>
              <w:t xml:space="preserve">nts for the interinstitutional cooperation agreement for access, transfer, entry and use of information and data to be included in the SINAMECC. </w:t>
            </w:r>
          </w:p>
          <w:p w14:paraId="3EDC4247" w14:textId="3A6EFF8C" w:rsidR="00136C6B" w:rsidRDefault="5493A1E5" w:rsidP="00CE6C99">
            <w:pPr>
              <w:widowControl w:val="0"/>
              <w:spacing w:before="60" w:after="100"/>
              <w:jc w:val="both"/>
              <w:rPr>
                <w:sz w:val="20"/>
                <w:szCs w:val="20"/>
              </w:rPr>
            </w:pPr>
            <w:r w:rsidRPr="036E706B">
              <w:rPr>
                <w:sz w:val="20"/>
                <w:szCs w:val="20"/>
              </w:rPr>
              <w:t>4.2.</w:t>
            </w:r>
            <w:r w:rsidR="72FC0DE0" w:rsidRPr="036E706B">
              <w:rPr>
                <w:sz w:val="20"/>
                <w:szCs w:val="20"/>
              </w:rPr>
              <w:t>3</w:t>
            </w:r>
            <w:r w:rsidRPr="036E706B">
              <w:rPr>
                <w:sz w:val="20"/>
                <w:szCs w:val="20"/>
              </w:rPr>
              <w:t>. Organize an MRV kick-off meeting with all responsible parties to discuss roles, expectations, and timelines.</w:t>
            </w:r>
          </w:p>
          <w:p w14:paraId="26EABC3F" w14:textId="4C9C243B" w:rsidR="00136C6B" w:rsidRDefault="5493A1E5" w:rsidP="00CE6C99">
            <w:pPr>
              <w:widowControl w:val="0"/>
              <w:spacing w:before="60" w:after="100"/>
              <w:jc w:val="both"/>
              <w:rPr>
                <w:sz w:val="20"/>
                <w:szCs w:val="20"/>
              </w:rPr>
            </w:pPr>
            <w:r w:rsidRPr="036E706B">
              <w:rPr>
                <w:sz w:val="20"/>
                <w:szCs w:val="20"/>
              </w:rPr>
              <w:t>4.2.</w:t>
            </w:r>
            <w:r w:rsidR="714C507A" w:rsidRPr="036E706B">
              <w:rPr>
                <w:sz w:val="20"/>
                <w:szCs w:val="20"/>
              </w:rPr>
              <w:t>4</w:t>
            </w:r>
            <w:r w:rsidRPr="036E706B">
              <w:rPr>
                <w:sz w:val="20"/>
                <w:szCs w:val="20"/>
              </w:rPr>
              <w:t>. Implement a capacity-building program to ensure all parties are equipped with the necessary skills and knowledge for MRV activities.</w:t>
            </w:r>
          </w:p>
          <w:p w14:paraId="7B7085DE" w14:textId="6F99159F" w:rsidR="5493A1E5" w:rsidRDefault="5493A1E5" w:rsidP="036E706B">
            <w:pPr>
              <w:widowControl w:val="0"/>
              <w:spacing w:before="60" w:after="100"/>
              <w:jc w:val="both"/>
              <w:rPr>
                <w:sz w:val="20"/>
                <w:szCs w:val="20"/>
              </w:rPr>
            </w:pPr>
            <w:r w:rsidRPr="036E706B">
              <w:rPr>
                <w:sz w:val="20"/>
                <w:szCs w:val="20"/>
              </w:rPr>
              <w:t>4.2.</w:t>
            </w:r>
            <w:r w:rsidR="0C28569B" w:rsidRPr="036E706B">
              <w:rPr>
                <w:sz w:val="20"/>
                <w:szCs w:val="20"/>
              </w:rPr>
              <w:t>5</w:t>
            </w:r>
            <w:r w:rsidRPr="036E706B">
              <w:rPr>
                <w:sz w:val="20"/>
                <w:szCs w:val="20"/>
              </w:rPr>
              <w:t>. Develop and implement a verification process to ensure accuracy and reliability of reported data.</w:t>
            </w:r>
          </w:p>
          <w:p w14:paraId="198A3155" w14:textId="5AE104F3" w:rsidR="40FBDB8B" w:rsidRDefault="40FBDB8B" w:rsidP="036E706B">
            <w:pPr>
              <w:widowControl w:val="0"/>
              <w:spacing w:before="60" w:after="100"/>
              <w:jc w:val="both"/>
              <w:rPr>
                <w:sz w:val="20"/>
                <w:szCs w:val="20"/>
              </w:rPr>
            </w:pPr>
            <w:r w:rsidRPr="036E706B">
              <w:rPr>
                <w:sz w:val="20"/>
                <w:szCs w:val="20"/>
              </w:rPr>
              <w:t>4.1.</w:t>
            </w:r>
            <w:r w:rsidR="12B366F1" w:rsidRPr="036E706B">
              <w:rPr>
                <w:sz w:val="20"/>
                <w:szCs w:val="20"/>
              </w:rPr>
              <w:t>6</w:t>
            </w:r>
            <w:r w:rsidRPr="036E706B">
              <w:rPr>
                <w:sz w:val="20"/>
                <w:szCs w:val="20"/>
              </w:rPr>
              <w:t>. Conduct a pilot test of the monitoring and reporting</w:t>
            </w:r>
          </w:p>
          <w:p w14:paraId="7DB106ED" w14:textId="6D086F0B" w:rsidR="006E44E9" w:rsidRPr="009A6BA7" w:rsidRDefault="5493A1E5" w:rsidP="00CE6C99">
            <w:pPr>
              <w:widowControl w:val="0"/>
              <w:spacing w:before="60" w:after="100"/>
              <w:jc w:val="both"/>
              <w:rPr>
                <w:sz w:val="20"/>
                <w:szCs w:val="20"/>
                <w:highlight w:val="yellow"/>
              </w:rPr>
            </w:pPr>
            <w:r w:rsidRPr="036E706B">
              <w:rPr>
                <w:sz w:val="20"/>
                <w:szCs w:val="20"/>
              </w:rPr>
              <w:t>4.2.</w:t>
            </w:r>
            <w:r w:rsidR="0BC1579B" w:rsidRPr="036E706B">
              <w:rPr>
                <w:sz w:val="20"/>
                <w:szCs w:val="20"/>
              </w:rPr>
              <w:t>7</w:t>
            </w:r>
            <w:r w:rsidRPr="036E706B">
              <w:rPr>
                <w:sz w:val="20"/>
                <w:szCs w:val="20"/>
              </w:rPr>
              <w:t>. Document the MRV process and ensure it is accessible to all stakeholders for reference and compliance.</w:t>
            </w:r>
          </w:p>
        </w:tc>
      </w:tr>
      <w:tr w:rsidR="006E44E9" w:rsidRPr="00663327" w14:paraId="4EC19AE9" w14:textId="77777777" w:rsidTr="036E706B">
        <w:tc>
          <w:tcPr>
            <w:tcW w:w="7250" w:type="dxa"/>
            <w:gridSpan w:val="2"/>
            <w:tcBorders>
              <w:top w:val="single" w:sz="4" w:space="0" w:color="auto"/>
              <w:bottom w:val="single" w:sz="4" w:space="0" w:color="auto"/>
            </w:tcBorders>
            <w:shd w:val="clear" w:color="auto" w:fill="auto"/>
          </w:tcPr>
          <w:p w14:paraId="50622427" w14:textId="77777777" w:rsidR="00A66057" w:rsidRPr="001004C0" w:rsidRDefault="00A66057" w:rsidP="001004C0">
            <w:pPr>
              <w:widowControl w:val="0"/>
              <w:spacing w:before="60" w:after="100"/>
              <w:jc w:val="center"/>
              <w:rPr>
                <w:sz w:val="20"/>
                <w:szCs w:val="20"/>
              </w:rPr>
            </w:pPr>
            <w:r w:rsidRPr="006E44E9">
              <w:rPr>
                <w:sz w:val="20"/>
                <w:szCs w:val="20"/>
              </w:rPr>
              <w:t>Activity</w:t>
            </w:r>
            <w:r w:rsidRPr="001004C0">
              <w:rPr>
                <w:sz w:val="20"/>
                <w:szCs w:val="20"/>
              </w:rPr>
              <w:t xml:space="preserve"> </w:t>
            </w:r>
            <w:r w:rsidR="007129E7" w:rsidRPr="001004C0">
              <w:rPr>
                <w:sz w:val="20"/>
                <w:szCs w:val="20"/>
              </w:rPr>
              <w:t>4.3</w:t>
            </w:r>
            <w:r w:rsidRPr="001004C0">
              <w:rPr>
                <w:sz w:val="20"/>
                <w:szCs w:val="20"/>
              </w:rPr>
              <w:t>:</w:t>
            </w:r>
          </w:p>
          <w:p w14:paraId="4E820EAC" w14:textId="6011BF43" w:rsidR="006E44E9" w:rsidRPr="001004C0" w:rsidRDefault="007129E7" w:rsidP="001004C0">
            <w:pPr>
              <w:widowControl w:val="0"/>
              <w:spacing w:before="60" w:after="100"/>
              <w:jc w:val="center"/>
              <w:rPr>
                <w:sz w:val="20"/>
                <w:szCs w:val="20"/>
              </w:rPr>
            </w:pPr>
            <w:r w:rsidRPr="001004C0">
              <w:rPr>
                <w:sz w:val="20"/>
                <w:szCs w:val="20"/>
              </w:rPr>
              <w:t xml:space="preserve">Propose a process for the periodic review and update of the plan based on progress made and changes in the national and international context (changes </w:t>
            </w:r>
            <w:r w:rsidRPr="001004C0">
              <w:rPr>
                <w:sz w:val="20"/>
                <w:szCs w:val="20"/>
              </w:rPr>
              <w:lastRenderedPageBreak/>
              <w:t>in the National Development Plan, future GST)</w:t>
            </w:r>
          </w:p>
        </w:tc>
        <w:tc>
          <w:tcPr>
            <w:tcW w:w="3625" w:type="dxa"/>
            <w:tcBorders>
              <w:top w:val="single" w:sz="4" w:space="0" w:color="auto"/>
              <w:bottom w:val="single" w:sz="4" w:space="0" w:color="auto"/>
            </w:tcBorders>
            <w:shd w:val="clear" w:color="auto" w:fill="auto"/>
          </w:tcPr>
          <w:p w14:paraId="4E2DB45A" w14:textId="645F57FA" w:rsidR="00136C6B" w:rsidRDefault="5493A1E5" w:rsidP="00CE6C99">
            <w:pPr>
              <w:widowControl w:val="0"/>
              <w:spacing w:before="60" w:after="100"/>
              <w:jc w:val="both"/>
              <w:rPr>
                <w:sz w:val="20"/>
                <w:szCs w:val="20"/>
              </w:rPr>
            </w:pPr>
            <w:r w:rsidRPr="036E706B">
              <w:rPr>
                <w:sz w:val="20"/>
                <w:szCs w:val="20"/>
              </w:rPr>
              <w:lastRenderedPageBreak/>
              <w:t xml:space="preserve">4.3.1. Develop a detailed review schedule, outlining periodic review intervals and ad-hoc reviews based on </w:t>
            </w:r>
            <w:r w:rsidRPr="036E706B">
              <w:rPr>
                <w:sz w:val="20"/>
                <w:szCs w:val="20"/>
              </w:rPr>
              <w:lastRenderedPageBreak/>
              <w:t>contextual changes.</w:t>
            </w:r>
          </w:p>
          <w:p w14:paraId="60AC2343" w14:textId="56026572" w:rsidR="00DB6515" w:rsidRDefault="5493A1E5" w:rsidP="00CE6C99">
            <w:pPr>
              <w:widowControl w:val="0"/>
              <w:spacing w:before="60" w:after="100"/>
              <w:jc w:val="both"/>
              <w:rPr>
                <w:sz w:val="20"/>
                <w:szCs w:val="20"/>
              </w:rPr>
            </w:pPr>
            <w:r w:rsidRPr="036E706B">
              <w:rPr>
                <w:sz w:val="20"/>
                <w:szCs w:val="20"/>
              </w:rPr>
              <w:t>4.3.</w:t>
            </w:r>
            <w:r w:rsidR="2426E5AD" w:rsidRPr="036E706B">
              <w:rPr>
                <w:sz w:val="20"/>
                <w:szCs w:val="20"/>
              </w:rPr>
              <w:t>2</w:t>
            </w:r>
            <w:r w:rsidRPr="036E706B">
              <w:rPr>
                <w:sz w:val="20"/>
                <w:szCs w:val="20"/>
              </w:rPr>
              <w:t>. Form a review committee comprising key stakeholders and experts to oversee the review process</w:t>
            </w:r>
            <w:r w:rsidR="490DDF8A" w:rsidRPr="036E706B">
              <w:rPr>
                <w:sz w:val="20"/>
                <w:szCs w:val="20"/>
              </w:rPr>
              <w:t>, to</w:t>
            </w:r>
            <w:r w:rsidRPr="036E706B">
              <w:rPr>
                <w:sz w:val="20"/>
                <w:szCs w:val="20"/>
              </w:rPr>
              <w:t xml:space="preserve"> </w:t>
            </w:r>
            <w:r w:rsidR="681D7558" w:rsidRPr="036E706B">
              <w:rPr>
                <w:sz w:val="20"/>
                <w:szCs w:val="20"/>
              </w:rPr>
              <w:t>i</w:t>
            </w:r>
            <w:r w:rsidRPr="036E706B">
              <w:rPr>
                <w:sz w:val="20"/>
                <w:szCs w:val="20"/>
              </w:rPr>
              <w:t>dentify changes in the national context (e.g., updates to the National Development Plan) and international context (e.g., new climate agreements).</w:t>
            </w:r>
          </w:p>
          <w:p w14:paraId="6E79B92B" w14:textId="4F8E4231" w:rsidR="006E44E9" w:rsidRPr="009A6BA7" w:rsidRDefault="5493A1E5" w:rsidP="036E706B">
            <w:pPr>
              <w:widowControl w:val="0"/>
              <w:spacing w:before="60" w:after="100"/>
              <w:jc w:val="both"/>
              <w:rPr>
                <w:sz w:val="20"/>
                <w:szCs w:val="20"/>
              </w:rPr>
            </w:pPr>
            <w:r w:rsidRPr="036E706B">
              <w:rPr>
                <w:sz w:val="20"/>
                <w:szCs w:val="20"/>
              </w:rPr>
              <w:t>4.3.</w:t>
            </w:r>
            <w:r w:rsidR="15498AE8" w:rsidRPr="036E706B">
              <w:rPr>
                <w:sz w:val="20"/>
                <w:szCs w:val="20"/>
              </w:rPr>
              <w:t>3</w:t>
            </w:r>
            <w:r w:rsidRPr="036E706B">
              <w:rPr>
                <w:sz w:val="20"/>
                <w:szCs w:val="20"/>
              </w:rPr>
              <w:t xml:space="preserve">. Organize a validation </w:t>
            </w:r>
            <w:r w:rsidR="780D133C" w:rsidRPr="036E706B">
              <w:rPr>
                <w:sz w:val="20"/>
                <w:szCs w:val="20"/>
              </w:rPr>
              <w:t xml:space="preserve">meeting </w:t>
            </w:r>
            <w:r w:rsidRPr="036E706B">
              <w:rPr>
                <w:sz w:val="20"/>
                <w:szCs w:val="20"/>
              </w:rPr>
              <w:t xml:space="preserve">to discuss </w:t>
            </w:r>
            <w:r w:rsidR="6C1AA8DC" w:rsidRPr="036E706B">
              <w:rPr>
                <w:sz w:val="20"/>
                <w:szCs w:val="20"/>
              </w:rPr>
              <w:t>the 4.3.1 document</w:t>
            </w:r>
            <w:r w:rsidRPr="036E706B">
              <w:rPr>
                <w:sz w:val="20"/>
                <w:szCs w:val="20"/>
              </w:rPr>
              <w:t>.</w:t>
            </w:r>
          </w:p>
        </w:tc>
      </w:tr>
      <w:tr w:rsidR="00A66057" w:rsidRPr="00663327" w14:paraId="4747D339" w14:textId="77777777" w:rsidTr="036E706B">
        <w:tc>
          <w:tcPr>
            <w:tcW w:w="10875" w:type="dxa"/>
            <w:gridSpan w:val="3"/>
            <w:tcBorders>
              <w:top w:val="single" w:sz="4" w:space="0" w:color="auto"/>
              <w:bottom w:val="single" w:sz="4" w:space="0" w:color="auto"/>
            </w:tcBorders>
            <w:shd w:val="clear" w:color="auto" w:fill="auto"/>
          </w:tcPr>
          <w:p w14:paraId="5BA0EA42" w14:textId="4B5FC394" w:rsidR="00A66057" w:rsidRPr="009A6BA7" w:rsidRDefault="00A66057" w:rsidP="00CE6C99">
            <w:pPr>
              <w:jc w:val="both"/>
              <w:rPr>
                <w:b/>
                <w:bCs/>
                <w:sz w:val="20"/>
                <w:szCs w:val="20"/>
              </w:rPr>
            </w:pPr>
            <w:r w:rsidRPr="009A6BA7">
              <w:rPr>
                <w:rFonts w:eastAsia="Arial" w:cs="Arial"/>
                <w:b/>
                <w:bCs/>
                <w:sz w:val="20"/>
                <w:szCs w:val="20"/>
              </w:rPr>
              <w:lastRenderedPageBreak/>
              <w:t>Output 5: Empowerment Strategy and Awareness Raising for the 2024-2026 Action Plan</w:t>
            </w:r>
          </w:p>
        </w:tc>
      </w:tr>
      <w:tr w:rsidR="006E44E9" w:rsidRPr="00663327" w14:paraId="7C0CCC38" w14:textId="77777777" w:rsidTr="036E706B">
        <w:tc>
          <w:tcPr>
            <w:tcW w:w="7250" w:type="dxa"/>
            <w:gridSpan w:val="2"/>
            <w:tcBorders>
              <w:top w:val="single" w:sz="4" w:space="0" w:color="auto"/>
              <w:bottom w:val="single" w:sz="4" w:space="0" w:color="auto"/>
            </w:tcBorders>
            <w:shd w:val="clear" w:color="auto" w:fill="auto"/>
          </w:tcPr>
          <w:p w14:paraId="4751C7EF" w14:textId="77777777" w:rsidR="00A66057" w:rsidRPr="001004C0" w:rsidRDefault="00A66057" w:rsidP="001004C0">
            <w:pPr>
              <w:widowControl w:val="0"/>
              <w:spacing w:before="60" w:after="100"/>
              <w:jc w:val="center"/>
              <w:rPr>
                <w:sz w:val="20"/>
                <w:szCs w:val="20"/>
              </w:rPr>
            </w:pPr>
            <w:r w:rsidRPr="006E44E9">
              <w:rPr>
                <w:sz w:val="20"/>
                <w:szCs w:val="20"/>
              </w:rPr>
              <w:t>Activity</w:t>
            </w:r>
            <w:r w:rsidRPr="001004C0">
              <w:rPr>
                <w:sz w:val="20"/>
                <w:szCs w:val="20"/>
              </w:rPr>
              <w:t xml:space="preserve"> </w:t>
            </w:r>
            <w:r w:rsidR="00CB3478" w:rsidRPr="001004C0">
              <w:rPr>
                <w:sz w:val="20"/>
                <w:szCs w:val="20"/>
              </w:rPr>
              <w:t>5.1</w:t>
            </w:r>
            <w:r w:rsidRPr="001004C0">
              <w:rPr>
                <w:sz w:val="20"/>
                <w:szCs w:val="20"/>
              </w:rPr>
              <w:t>:</w:t>
            </w:r>
          </w:p>
          <w:p w14:paraId="01CD857C" w14:textId="276FE5C8" w:rsidR="006E44E9" w:rsidRPr="001004C0" w:rsidRDefault="00CB3478" w:rsidP="001004C0">
            <w:pPr>
              <w:widowControl w:val="0"/>
              <w:spacing w:before="60" w:after="100"/>
              <w:jc w:val="center"/>
              <w:rPr>
                <w:sz w:val="20"/>
                <w:szCs w:val="20"/>
              </w:rPr>
            </w:pPr>
            <w:r w:rsidRPr="001004C0">
              <w:rPr>
                <w:sz w:val="20"/>
                <w:szCs w:val="20"/>
              </w:rPr>
              <w:t>Develop a strategy to formalize the responsibilities of stakeholders involved in implementing the National Decarbonization Plan's Action Plan, ensuring their empowerment through engagement mechanisms that clarify roles, responsibilities, and expectations (MOUs, official designations, executive decrees, guidelines, etc.).</w:t>
            </w:r>
          </w:p>
        </w:tc>
        <w:tc>
          <w:tcPr>
            <w:tcW w:w="3625" w:type="dxa"/>
            <w:tcBorders>
              <w:top w:val="single" w:sz="4" w:space="0" w:color="auto"/>
              <w:bottom w:val="single" w:sz="4" w:space="0" w:color="auto"/>
            </w:tcBorders>
            <w:shd w:val="clear" w:color="auto" w:fill="auto"/>
          </w:tcPr>
          <w:p w14:paraId="776A05F0" w14:textId="07CB7BBF" w:rsidR="00DB6515" w:rsidRDefault="79DFE82F" w:rsidP="00CE6C99">
            <w:pPr>
              <w:widowControl w:val="0"/>
              <w:spacing w:before="60" w:after="100"/>
              <w:jc w:val="both"/>
              <w:rPr>
                <w:sz w:val="20"/>
                <w:szCs w:val="20"/>
              </w:rPr>
            </w:pPr>
            <w:r w:rsidRPr="036E706B">
              <w:rPr>
                <w:sz w:val="20"/>
                <w:szCs w:val="20"/>
              </w:rPr>
              <w:t>5.1.</w:t>
            </w:r>
            <w:r w:rsidR="2CA0C9EA" w:rsidRPr="036E706B">
              <w:rPr>
                <w:sz w:val="20"/>
                <w:szCs w:val="20"/>
              </w:rPr>
              <w:t>1</w:t>
            </w:r>
            <w:r w:rsidRPr="036E706B">
              <w:rPr>
                <w:sz w:val="20"/>
                <w:szCs w:val="20"/>
              </w:rPr>
              <w:t>. Develop a stakeholder engagement strategy to ensure clarity and commitment to their roles and responsibilities.</w:t>
            </w:r>
          </w:p>
          <w:p w14:paraId="0513C3C5" w14:textId="7D2F8C4F" w:rsidR="00DB6515" w:rsidRDefault="79DFE82F" w:rsidP="00CE6C99">
            <w:pPr>
              <w:widowControl w:val="0"/>
              <w:spacing w:before="60" w:after="100"/>
              <w:jc w:val="both"/>
              <w:rPr>
                <w:sz w:val="20"/>
                <w:szCs w:val="20"/>
              </w:rPr>
            </w:pPr>
            <w:r w:rsidRPr="036E706B">
              <w:rPr>
                <w:sz w:val="20"/>
                <w:szCs w:val="20"/>
              </w:rPr>
              <w:t>5.1.</w:t>
            </w:r>
            <w:r w:rsidR="667637FA" w:rsidRPr="036E706B">
              <w:rPr>
                <w:sz w:val="20"/>
                <w:szCs w:val="20"/>
              </w:rPr>
              <w:t>2</w:t>
            </w:r>
            <w:r w:rsidRPr="036E706B">
              <w:rPr>
                <w:sz w:val="20"/>
                <w:szCs w:val="20"/>
              </w:rPr>
              <w:t>. Draft</w:t>
            </w:r>
            <w:r w:rsidR="0E4295DE" w:rsidRPr="036E706B">
              <w:rPr>
                <w:sz w:val="20"/>
                <w:szCs w:val="20"/>
              </w:rPr>
              <w:t xml:space="preserve"> 3</w:t>
            </w:r>
            <w:r w:rsidRPr="036E706B">
              <w:rPr>
                <w:sz w:val="20"/>
                <w:szCs w:val="20"/>
              </w:rPr>
              <w:t xml:space="preserve"> Memoranda of Understanding (MOUs)</w:t>
            </w:r>
            <w:r w:rsidR="4B4901F0" w:rsidRPr="036E706B">
              <w:rPr>
                <w:sz w:val="20"/>
                <w:szCs w:val="20"/>
              </w:rPr>
              <w:t xml:space="preserve"> or, </w:t>
            </w:r>
            <w:r w:rsidRPr="036E706B">
              <w:rPr>
                <w:sz w:val="20"/>
                <w:szCs w:val="20"/>
              </w:rPr>
              <w:t xml:space="preserve">official designations, </w:t>
            </w:r>
            <w:r w:rsidR="0F12227A" w:rsidRPr="036E706B">
              <w:rPr>
                <w:sz w:val="20"/>
                <w:szCs w:val="20"/>
              </w:rPr>
              <w:t>or</w:t>
            </w:r>
            <w:r w:rsidRPr="036E706B">
              <w:rPr>
                <w:sz w:val="20"/>
                <w:szCs w:val="20"/>
              </w:rPr>
              <w:t xml:space="preserve"> executive decrees outlining the roles, responsibilities, and expectations of stakeholders.</w:t>
            </w:r>
          </w:p>
          <w:p w14:paraId="4D6D7225" w14:textId="0E373172" w:rsidR="00DB6515" w:rsidRDefault="79DFE82F" w:rsidP="00CE6C99">
            <w:pPr>
              <w:widowControl w:val="0"/>
              <w:spacing w:before="60" w:after="100"/>
              <w:jc w:val="both"/>
              <w:rPr>
                <w:sz w:val="20"/>
                <w:szCs w:val="20"/>
              </w:rPr>
            </w:pPr>
            <w:r w:rsidRPr="036E706B">
              <w:rPr>
                <w:sz w:val="20"/>
                <w:szCs w:val="20"/>
              </w:rPr>
              <w:t>5.1.</w:t>
            </w:r>
            <w:r w:rsidR="29EF34B7" w:rsidRPr="036E706B">
              <w:rPr>
                <w:sz w:val="20"/>
                <w:szCs w:val="20"/>
              </w:rPr>
              <w:t>3</w:t>
            </w:r>
            <w:r w:rsidRPr="036E706B">
              <w:rPr>
                <w:sz w:val="20"/>
                <w:szCs w:val="20"/>
              </w:rPr>
              <w:t>. Organize consultation meetings with stakeholders to discuss and finalize the engagement mechanisms.</w:t>
            </w:r>
          </w:p>
          <w:p w14:paraId="4486A24A" w14:textId="7E51FF50" w:rsidR="006E44E9" w:rsidRPr="009A6BA7" w:rsidRDefault="79DFE82F" w:rsidP="036E706B">
            <w:pPr>
              <w:widowControl w:val="0"/>
              <w:spacing w:before="60" w:after="100"/>
              <w:jc w:val="both"/>
              <w:rPr>
                <w:sz w:val="20"/>
                <w:szCs w:val="20"/>
              </w:rPr>
            </w:pPr>
            <w:r w:rsidRPr="036E706B">
              <w:rPr>
                <w:sz w:val="20"/>
                <w:szCs w:val="20"/>
              </w:rPr>
              <w:t>5.1.</w:t>
            </w:r>
            <w:r w:rsidR="51F194FA" w:rsidRPr="036E706B">
              <w:rPr>
                <w:sz w:val="20"/>
                <w:szCs w:val="20"/>
              </w:rPr>
              <w:t>4</w:t>
            </w:r>
            <w:r w:rsidRPr="036E706B">
              <w:rPr>
                <w:sz w:val="20"/>
                <w:szCs w:val="20"/>
              </w:rPr>
              <w:t>. Organize</w:t>
            </w:r>
            <w:r w:rsidR="14564D4F" w:rsidRPr="036E706B">
              <w:rPr>
                <w:sz w:val="20"/>
                <w:szCs w:val="20"/>
              </w:rPr>
              <w:t xml:space="preserve"> 2</w:t>
            </w:r>
            <w:r w:rsidRPr="036E706B">
              <w:rPr>
                <w:sz w:val="20"/>
                <w:szCs w:val="20"/>
              </w:rPr>
              <w:t xml:space="preserve"> training sessions to empower stakeholders and ensure they understand their roles and expectations.</w:t>
            </w:r>
          </w:p>
        </w:tc>
      </w:tr>
      <w:tr w:rsidR="006E44E9" w:rsidRPr="00663327" w14:paraId="7AFD4EE2" w14:textId="77777777" w:rsidTr="036E706B">
        <w:tc>
          <w:tcPr>
            <w:tcW w:w="7250" w:type="dxa"/>
            <w:gridSpan w:val="2"/>
            <w:tcBorders>
              <w:top w:val="single" w:sz="4" w:space="0" w:color="auto"/>
              <w:bottom w:val="single" w:sz="4" w:space="0" w:color="auto"/>
            </w:tcBorders>
            <w:shd w:val="clear" w:color="auto" w:fill="auto"/>
          </w:tcPr>
          <w:p w14:paraId="74F75ED6" w14:textId="77777777" w:rsidR="00A66057" w:rsidRPr="001004C0" w:rsidRDefault="00A66057" w:rsidP="001004C0">
            <w:pPr>
              <w:widowControl w:val="0"/>
              <w:spacing w:before="60" w:after="100"/>
              <w:jc w:val="center"/>
              <w:rPr>
                <w:sz w:val="20"/>
                <w:szCs w:val="20"/>
              </w:rPr>
            </w:pPr>
            <w:r w:rsidRPr="006E44E9">
              <w:rPr>
                <w:sz w:val="20"/>
                <w:szCs w:val="20"/>
              </w:rPr>
              <w:t>Activity</w:t>
            </w:r>
            <w:r w:rsidRPr="001004C0">
              <w:rPr>
                <w:sz w:val="20"/>
                <w:szCs w:val="20"/>
              </w:rPr>
              <w:t xml:space="preserve"> </w:t>
            </w:r>
            <w:r w:rsidR="00D85B60" w:rsidRPr="001004C0">
              <w:rPr>
                <w:sz w:val="20"/>
                <w:szCs w:val="20"/>
              </w:rPr>
              <w:t>5.2</w:t>
            </w:r>
            <w:r w:rsidRPr="001004C0">
              <w:rPr>
                <w:sz w:val="20"/>
                <w:szCs w:val="20"/>
              </w:rPr>
              <w:t>:</w:t>
            </w:r>
          </w:p>
          <w:p w14:paraId="509FF6B5" w14:textId="1679110D" w:rsidR="00D85B60" w:rsidRPr="001004C0" w:rsidRDefault="04D760FB" w:rsidP="001004C0">
            <w:pPr>
              <w:widowControl w:val="0"/>
              <w:spacing w:before="60" w:after="100"/>
              <w:jc w:val="center"/>
              <w:rPr>
                <w:sz w:val="20"/>
                <w:szCs w:val="20"/>
              </w:rPr>
            </w:pPr>
            <w:r w:rsidRPr="036E706B">
              <w:rPr>
                <w:sz w:val="20"/>
                <w:szCs w:val="20"/>
              </w:rPr>
              <w:t xml:space="preserve">Create internal and external communication materials </w:t>
            </w:r>
            <w:r w:rsidR="06BE4A0E" w:rsidRPr="036E706B">
              <w:rPr>
                <w:sz w:val="20"/>
                <w:szCs w:val="20"/>
              </w:rPr>
              <w:t xml:space="preserve">with gender perspective </w:t>
            </w:r>
            <w:r w:rsidRPr="036E706B">
              <w:rPr>
                <w:sz w:val="20"/>
                <w:szCs w:val="20"/>
              </w:rPr>
              <w:t>to inform the public.</w:t>
            </w:r>
          </w:p>
          <w:p w14:paraId="03B2D994" w14:textId="7586450C" w:rsidR="006E44E9" w:rsidRPr="001004C0" w:rsidRDefault="00D85B60" w:rsidP="001004C0">
            <w:pPr>
              <w:widowControl w:val="0"/>
              <w:spacing w:before="60" w:after="100"/>
              <w:jc w:val="center"/>
              <w:rPr>
                <w:sz w:val="20"/>
                <w:szCs w:val="20"/>
              </w:rPr>
            </w:pPr>
            <w:r w:rsidRPr="001004C0">
              <w:rPr>
                <w:sz w:val="20"/>
                <w:szCs w:val="20"/>
              </w:rPr>
              <w:t>Conduct a launch event.</w:t>
            </w:r>
          </w:p>
        </w:tc>
        <w:tc>
          <w:tcPr>
            <w:tcW w:w="3625" w:type="dxa"/>
            <w:tcBorders>
              <w:top w:val="single" w:sz="4" w:space="0" w:color="auto"/>
              <w:bottom w:val="single" w:sz="4" w:space="0" w:color="auto"/>
            </w:tcBorders>
            <w:shd w:val="clear" w:color="auto" w:fill="auto"/>
          </w:tcPr>
          <w:p w14:paraId="04F9F82B" w14:textId="4F6A55A0" w:rsidR="00DB6515" w:rsidRDefault="0E1E7860" w:rsidP="00CE6C99">
            <w:pPr>
              <w:widowControl w:val="0"/>
              <w:spacing w:before="60" w:after="100"/>
              <w:jc w:val="both"/>
              <w:rPr>
                <w:sz w:val="20"/>
                <w:szCs w:val="20"/>
              </w:rPr>
            </w:pPr>
            <w:r w:rsidRPr="036E706B">
              <w:rPr>
                <w:sz w:val="20"/>
                <w:szCs w:val="20"/>
              </w:rPr>
              <w:t xml:space="preserve">5.2.1. Develop a comprehensive communication strategy </w:t>
            </w:r>
            <w:r w:rsidR="40DC895D" w:rsidRPr="036E706B">
              <w:rPr>
                <w:sz w:val="20"/>
                <w:szCs w:val="20"/>
              </w:rPr>
              <w:t xml:space="preserve">with gender perspective </w:t>
            </w:r>
            <w:r w:rsidRPr="036E706B">
              <w:rPr>
                <w:sz w:val="20"/>
                <w:szCs w:val="20"/>
              </w:rPr>
              <w:t>targeting internal and external audiences</w:t>
            </w:r>
            <w:r w:rsidR="23D12703" w:rsidRPr="036E706B">
              <w:rPr>
                <w:sz w:val="20"/>
                <w:szCs w:val="20"/>
              </w:rPr>
              <w:t xml:space="preserve"> to disseminate the Action Plan.</w:t>
            </w:r>
          </w:p>
          <w:p w14:paraId="46152BC9" w14:textId="37DA5ABC" w:rsidR="00DB6515" w:rsidRDefault="0E1E7860" w:rsidP="00CE6C99">
            <w:pPr>
              <w:widowControl w:val="0"/>
              <w:spacing w:before="60" w:after="100"/>
              <w:jc w:val="both"/>
              <w:rPr>
                <w:sz w:val="20"/>
                <w:szCs w:val="20"/>
              </w:rPr>
            </w:pPr>
            <w:r w:rsidRPr="036E706B">
              <w:rPr>
                <w:sz w:val="20"/>
                <w:szCs w:val="20"/>
              </w:rPr>
              <w:t xml:space="preserve">5.2.2. Identify key messages and information </w:t>
            </w:r>
            <w:r w:rsidR="450B8966" w:rsidRPr="036E706B">
              <w:rPr>
                <w:sz w:val="20"/>
                <w:szCs w:val="20"/>
              </w:rPr>
              <w:t xml:space="preserve">with gender perspective </w:t>
            </w:r>
            <w:r w:rsidRPr="036E706B">
              <w:rPr>
                <w:sz w:val="20"/>
                <w:szCs w:val="20"/>
              </w:rPr>
              <w:t xml:space="preserve">to be communicated about </w:t>
            </w:r>
            <w:r w:rsidR="2A6D7FA5" w:rsidRPr="036E706B">
              <w:rPr>
                <w:sz w:val="20"/>
                <w:szCs w:val="20"/>
              </w:rPr>
              <w:t>the Action</w:t>
            </w:r>
            <w:r w:rsidRPr="036E706B">
              <w:rPr>
                <w:sz w:val="20"/>
                <w:szCs w:val="20"/>
              </w:rPr>
              <w:t xml:space="preserve"> Plan.</w:t>
            </w:r>
          </w:p>
          <w:p w14:paraId="1930CAFD" w14:textId="0C2545B7" w:rsidR="00DB6515" w:rsidRDefault="0E1E7860" w:rsidP="00CE6C99">
            <w:pPr>
              <w:widowControl w:val="0"/>
              <w:spacing w:before="60" w:after="100"/>
              <w:jc w:val="both"/>
              <w:rPr>
                <w:sz w:val="20"/>
                <w:szCs w:val="20"/>
              </w:rPr>
            </w:pPr>
            <w:r w:rsidRPr="036E706B">
              <w:rPr>
                <w:sz w:val="20"/>
                <w:szCs w:val="20"/>
              </w:rPr>
              <w:t>5.2.3. Design and produce communication materials, including brochures, fact sheets, presentations, and digital content</w:t>
            </w:r>
            <w:r w:rsidR="16973311" w:rsidRPr="036E706B">
              <w:rPr>
                <w:sz w:val="20"/>
                <w:szCs w:val="20"/>
              </w:rPr>
              <w:t xml:space="preserve"> all with gender perspective. </w:t>
            </w:r>
          </w:p>
          <w:p w14:paraId="7586DB26" w14:textId="1082A138" w:rsidR="00DB6515" w:rsidRDefault="0E1E7860" w:rsidP="00CE6C99">
            <w:pPr>
              <w:widowControl w:val="0"/>
              <w:spacing w:before="60" w:after="100"/>
              <w:jc w:val="both"/>
              <w:rPr>
                <w:sz w:val="20"/>
                <w:szCs w:val="20"/>
              </w:rPr>
            </w:pPr>
            <w:r w:rsidRPr="036E706B">
              <w:rPr>
                <w:sz w:val="20"/>
                <w:szCs w:val="20"/>
              </w:rPr>
              <w:t>5.2.</w:t>
            </w:r>
            <w:r w:rsidR="51BF7A05" w:rsidRPr="036E706B">
              <w:rPr>
                <w:sz w:val="20"/>
                <w:szCs w:val="20"/>
              </w:rPr>
              <w:t>4</w:t>
            </w:r>
            <w:r w:rsidRPr="036E706B">
              <w:rPr>
                <w:sz w:val="20"/>
                <w:szCs w:val="20"/>
              </w:rPr>
              <w:t>. Develop a press release and media kit for the launch event.</w:t>
            </w:r>
            <w:r w:rsidR="0EC0A9C3" w:rsidRPr="036E706B">
              <w:rPr>
                <w:sz w:val="20"/>
                <w:szCs w:val="20"/>
              </w:rPr>
              <w:t xml:space="preserve"> </w:t>
            </w:r>
          </w:p>
          <w:p w14:paraId="71FA454D" w14:textId="02FA57A0" w:rsidR="00DB6515" w:rsidRDefault="0E1E7860" w:rsidP="00CE6C99">
            <w:pPr>
              <w:widowControl w:val="0"/>
              <w:spacing w:before="60" w:after="100"/>
              <w:jc w:val="both"/>
              <w:rPr>
                <w:sz w:val="20"/>
                <w:szCs w:val="20"/>
              </w:rPr>
            </w:pPr>
            <w:r w:rsidRPr="036E706B">
              <w:rPr>
                <w:sz w:val="20"/>
                <w:szCs w:val="20"/>
              </w:rPr>
              <w:t>5.2</w:t>
            </w:r>
            <w:r w:rsidR="0DA4201F" w:rsidRPr="036E706B">
              <w:rPr>
                <w:sz w:val="20"/>
                <w:szCs w:val="20"/>
              </w:rPr>
              <w:t>.5</w:t>
            </w:r>
            <w:r w:rsidRPr="036E706B">
              <w:rPr>
                <w:sz w:val="20"/>
                <w:szCs w:val="20"/>
              </w:rPr>
              <w:t>. Plan and organize the logistics of the launch event, including venue, invitations, and agenda.</w:t>
            </w:r>
          </w:p>
          <w:p w14:paraId="5116AB1E" w14:textId="0D21DEB0" w:rsidR="00DB6515" w:rsidRDefault="0E1E7860" w:rsidP="00CE6C99">
            <w:pPr>
              <w:widowControl w:val="0"/>
              <w:spacing w:before="60" w:after="100"/>
              <w:jc w:val="both"/>
              <w:rPr>
                <w:sz w:val="20"/>
                <w:szCs w:val="20"/>
              </w:rPr>
            </w:pPr>
            <w:r w:rsidRPr="036E706B">
              <w:rPr>
                <w:sz w:val="20"/>
                <w:szCs w:val="20"/>
              </w:rPr>
              <w:t>5.2.</w:t>
            </w:r>
            <w:r w:rsidR="06989F17" w:rsidRPr="036E706B">
              <w:rPr>
                <w:sz w:val="20"/>
                <w:szCs w:val="20"/>
              </w:rPr>
              <w:t>6</w:t>
            </w:r>
            <w:r w:rsidRPr="036E706B">
              <w:rPr>
                <w:sz w:val="20"/>
                <w:szCs w:val="20"/>
              </w:rPr>
              <w:t xml:space="preserve">. Engage media partners and influencers to promote the launch </w:t>
            </w:r>
            <w:r w:rsidRPr="036E706B">
              <w:rPr>
                <w:sz w:val="20"/>
                <w:szCs w:val="20"/>
              </w:rPr>
              <w:lastRenderedPageBreak/>
              <w:t>event and the Action Plan.</w:t>
            </w:r>
          </w:p>
          <w:p w14:paraId="7F51AA40" w14:textId="258E5ECE" w:rsidR="006E44E9" w:rsidRPr="009A6BA7" w:rsidRDefault="0E1E7860" w:rsidP="036E706B">
            <w:pPr>
              <w:widowControl w:val="0"/>
              <w:spacing w:before="60" w:after="100"/>
              <w:jc w:val="both"/>
              <w:rPr>
                <w:sz w:val="20"/>
                <w:szCs w:val="20"/>
              </w:rPr>
            </w:pPr>
            <w:r w:rsidRPr="036E706B">
              <w:rPr>
                <w:sz w:val="20"/>
                <w:szCs w:val="20"/>
              </w:rPr>
              <w:t>5.2.</w:t>
            </w:r>
            <w:r w:rsidR="63A88737" w:rsidRPr="036E706B">
              <w:rPr>
                <w:sz w:val="20"/>
                <w:szCs w:val="20"/>
              </w:rPr>
              <w:t>7</w:t>
            </w:r>
            <w:r w:rsidRPr="036E706B">
              <w:rPr>
                <w:sz w:val="20"/>
                <w:szCs w:val="20"/>
              </w:rPr>
              <w:t>. Conduct the launch event, presenting the Action Plan to the public and key stakeholders.</w:t>
            </w:r>
          </w:p>
        </w:tc>
      </w:tr>
      <w:tr w:rsidR="006E44E9" w:rsidRPr="00663327" w14:paraId="2B6A6BCB" w14:textId="77777777" w:rsidTr="036E706B">
        <w:tc>
          <w:tcPr>
            <w:tcW w:w="7250" w:type="dxa"/>
            <w:gridSpan w:val="2"/>
            <w:tcBorders>
              <w:top w:val="single" w:sz="4" w:space="0" w:color="auto"/>
              <w:bottom w:val="single" w:sz="4" w:space="0" w:color="auto"/>
            </w:tcBorders>
            <w:shd w:val="clear" w:color="auto" w:fill="auto"/>
          </w:tcPr>
          <w:p w14:paraId="43F4AB44" w14:textId="77777777" w:rsidR="00A66057" w:rsidRPr="001004C0" w:rsidRDefault="00A66057" w:rsidP="001004C0">
            <w:pPr>
              <w:widowControl w:val="0"/>
              <w:spacing w:before="60" w:after="100"/>
              <w:jc w:val="center"/>
              <w:rPr>
                <w:sz w:val="20"/>
                <w:szCs w:val="20"/>
              </w:rPr>
            </w:pPr>
            <w:r w:rsidRPr="006E44E9">
              <w:rPr>
                <w:sz w:val="20"/>
                <w:szCs w:val="20"/>
              </w:rPr>
              <w:lastRenderedPageBreak/>
              <w:t>Activity</w:t>
            </w:r>
            <w:r w:rsidRPr="001004C0">
              <w:rPr>
                <w:sz w:val="20"/>
                <w:szCs w:val="20"/>
              </w:rPr>
              <w:t xml:space="preserve"> </w:t>
            </w:r>
            <w:r w:rsidR="006110A9" w:rsidRPr="001004C0">
              <w:rPr>
                <w:sz w:val="20"/>
                <w:szCs w:val="20"/>
              </w:rPr>
              <w:t>5.3</w:t>
            </w:r>
            <w:r w:rsidRPr="001004C0">
              <w:rPr>
                <w:sz w:val="20"/>
                <w:szCs w:val="20"/>
              </w:rPr>
              <w:t>:</w:t>
            </w:r>
          </w:p>
          <w:p w14:paraId="04994E26" w14:textId="64B8C43D" w:rsidR="006E44E9" w:rsidRPr="001004C0" w:rsidRDefault="12FA341D" w:rsidP="001004C0">
            <w:pPr>
              <w:widowControl w:val="0"/>
              <w:spacing w:before="60" w:after="100"/>
              <w:jc w:val="center"/>
              <w:rPr>
                <w:sz w:val="20"/>
                <w:szCs w:val="20"/>
              </w:rPr>
            </w:pPr>
            <w:r w:rsidRPr="036E706B">
              <w:rPr>
                <w:sz w:val="20"/>
                <w:szCs w:val="20"/>
              </w:rPr>
              <w:t>Identify training needs and develop programs that strengthen the implementation of monitoring, reporting, and verification actions</w:t>
            </w:r>
            <w:r w:rsidR="546CDD17" w:rsidRPr="036E706B">
              <w:rPr>
                <w:sz w:val="20"/>
                <w:szCs w:val="20"/>
              </w:rPr>
              <w:t xml:space="preserve"> with gender perspective</w:t>
            </w:r>
            <w:r w:rsidRPr="036E706B">
              <w:rPr>
                <w:sz w:val="20"/>
                <w:szCs w:val="20"/>
              </w:rPr>
              <w:t>, in line with the transparency framework. Develop programs that enhance institutional coordination and the skills of entities and leaders, ensuring the effectiveness and follow-up of actions contemplated in the Action Pla</w:t>
            </w:r>
            <w:r w:rsidR="180F7FD5" w:rsidRPr="036E706B">
              <w:rPr>
                <w:sz w:val="20"/>
                <w:szCs w:val="20"/>
              </w:rPr>
              <w:t>n</w:t>
            </w:r>
          </w:p>
        </w:tc>
        <w:tc>
          <w:tcPr>
            <w:tcW w:w="3625" w:type="dxa"/>
            <w:tcBorders>
              <w:top w:val="single" w:sz="4" w:space="0" w:color="auto"/>
              <w:bottom w:val="single" w:sz="4" w:space="0" w:color="auto"/>
            </w:tcBorders>
            <w:shd w:val="clear" w:color="auto" w:fill="auto"/>
          </w:tcPr>
          <w:p w14:paraId="6613C47A" w14:textId="291862AF" w:rsidR="00DB6515" w:rsidRDefault="0E1E7860" w:rsidP="00CE6C99">
            <w:pPr>
              <w:widowControl w:val="0"/>
              <w:spacing w:before="60" w:after="100"/>
              <w:jc w:val="both"/>
              <w:rPr>
                <w:sz w:val="20"/>
                <w:szCs w:val="20"/>
              </w:rPr>
            </w:pPr>
            <w:r w:rsidRPr="036E706B">
              <w:rPr>
                <w:sz w:val="20"/>
                <w:szCs w:val="20"/>
              </w:rPr>
              <w:t>5.3.</w:t>
            </w:r>
            <w:r w:rsidR="31712A2E" w:rsidRPr="036E706B">
              <w:rPr>
                <w:sz w:val="20"/>
                <w:szCs w:val="20"/>
              </w:rPr>
              <w:t>1</w:t>
            </w:r>
            <w:r w:rsidRPr="036E706B">
              <w:rPr>
                <w:sz w:val="20"/>
                <w:szCs w:val="20"/>
              </w:rPr>
              <w:t xml:space="preserve">. Design training programs focused on the transparency framework and MRV </w:t>
            </w:r>
            <w:r w:rsidR="7C1F50FE" w:rsidRPr="036E706B">
              <w:rPr>
                <w:sz w:val="20"/>
                <w:szCs w:val="20"/>
              </w:rPr>
              <w:t>mentioned on Activity 4</w:t>
            </w:r>
            <w:r w:rsidRPr="036E706B">
              <w:rPr>
                <w:sz w:val="20"/>
                <w:szCs w:val="20"/>
              </w:rPr>
              <w:t>.</w:t>
            </w:r>
          </w:p>
          <w:p w14:paraId="0857CD44" w14:textId="38B0EE1A" w:rsidR="006E44E9" w:rsidRPr="009A6BA7" w:rsidRDefault="0E1E7860" w:rsidP="036E706B">
            <w:pPr>
              <w:widowControl w:val="0"/>
              <w:spacing w:before="60" w:after="100"/>
              <w:jc w:val="both"/>
              <w:rPr>
                <w:sz w:val="20"/>
                <w:szCs w:val="20"/>
              </w:rPr>
            </w:pPr>
            <w:r w:rsidRPr="036E706B">
              <w:rPr>
                <w:sz w:val="20"/>
                <w:szCs w:val="20"/>
              </w:rPr>
              <w:t>5.3.</w:t>
            </w:r>
            <w:r w:rsidR="2226FD5D" w:rsidRPr="036E706B">
              <w:rPr>
                <w:sz w:val="20"/>
                <w:szCs w:val="20"/>
              </w:rPr>
              <w:t>2</w:t>
            </w:r>
            <w:r w:rsidRPr="036E706B">
              <w:rPr>
                <w:sz w:val="20"/>
                <w:szCs w:val="20"/>
              </w:rPr>
              <w:t>. Develop training materials, including manuals, guides, and e-learning modules</w:t>
            </w:r>
            <w:r w:rsidR="2CE2276A" w:rsidRPr="036E706B">
              <w:rPr>
                <w:sz w:val="20"/>
                <w:szCs w:val="20"/>
              </w:rPr>
              <w:t xml:space="preserve"> with gender perspective</w:t>
            </w:r>
            <w:r w:rsidR="7572FDD3" w:rsidRPr="036E706B">
              <w:rPr>
                <w:sz w:val="20"/>
                <w:szCs w:val="20"/>
              </w:rPr>
              <w:t xml:space="preserve">, based on the </w:t>
            </w:r>
            <w:r w:rsidR="2CF53F4E" w:rsidRPr="036E706B">
              <w:rPr>
                <w:sz w:val="20"/>
                <w:szCs w:val="20"/>
              </w:rPr>
              <w:t>“</w:t>
            </w:r>
            <w:r w:rsidR="7572FDD3" w:rsidRPr="036E706B">
              <w:rPr>
                <w:sz w:val="20"/>
                <w:szCs w:val="20"/>
              </w:rPr>
              <w:t>Aula Clim</w:t>
            </w:r>
            <w:r w:rsidR="145DD7D8" w:rsidRPr="036E706B">
              <w:rPr>
                <w:sz w:val="20"/>
                <w:szCs w:val="20"/>
              </w:rPr>
              <w:t>á</w:t>
            </w:r>
            <w:r w:rsidR="7572FDD3" w:rsidRPr="036E706B">
              <w:rPr>
                <w:sz w:val="20"/>
                <w:szCs w:val="20"/>
              </w:rPr>
              <w:t>tica</w:t>
            </w:r>
            <w:r w:rsidR="348A434E" w:rsidRPr="036E706B">
              <w:rPr>
                <w:sz w:val="20"/>
                <w:szCs w:val="20"/>
              </w:rPr>
              <w:t xml:space="preserve">” </w:t>
            </w:r>
            <w:r w:rsidR="7572FDD3" w:rsidRPr="036E706B">
              <w:rPr>
                <w:sz w:val="20"/>
                <w:szCs w:val="20"/>
              </w:rPr>
              <w:t>from DCC.</w:t>
            </w:r>
          </w:p>
        </w:tc>
      </w:tr>
      <w:tr w:rsidR="0068356B" w:rsidRPr="00663327" w14:paraId="5F0E4371" w14:textId="77777777" w:rsidTr="036E706B">
        <w:tc>
          <w:tcPr>
            <w:tcW w:w="10875" w:type="dxa"/>
            <w:gridSpan w:val="3"/>
            <w:tcBorders>
              <w:top w:val="single" w:sz="4" w:space="0" w:color="auto"/>
              <w:bottom w:val="single" w:sz="4" w:space="0" w:color="auto"/>
            </w:tcBorders>
            <w:shd w:val="clear" w:color="auto" w:fill="DAEEF3" w:themeFill="accent5" w:themeFillTint="33"/>
          </w:tcPr>
          <w:p w14:paraId="6E200FE2" w14:textId="2D930EE5" w:rsidR="0068356B" w:rsidRPr="00CA0514" w:rsidRDefault="00273705" w:rsidP="00E80D62">
            <w:pPr>
              <w:widowControl w:val="0"/>
              <w:spacing w:before="60" w:after="100"/>
              <w:rPr>
                <w:sz w:val="20"/>
                <w:szCs w:val="20"/>
              </w:rPr>
            </w:pPr>
            <w:r w:rsidRPr="00CA0514">
              <w:rPr>
                <w:b/>
                <w:sz w:val="20"/>
                <w:szCs w:val="20"/>
                <w:lang w:val="en-GB"/>
              </w:rPr>
              <w:t>Gender mainstreaming consideration:</w:t>
            </w:r>
          </w:p>
        </w:tc>
      </w:tr>
      <w:tr w:rsidR="0068356B" w:rsidRPr="00663327" w14:paraId="086E3317" w14:textId="77777777" w:rsidTr="036E706B">
        <w:tc>
          <w:tcPr>
            <w:tcW w:w="10875" w:type="dxa"/>
            <w:gridSpan w:val="3"/>
            <w:tcBorders>
              <w:top w:val="single" w:sz="4" w:space="0" w:color="auto"/>
              <w:bottom w:val="single" w:sz="4" w:space="0" w:color="auto"/>
            </w:tcBorders>
            <w:shd w:val="clear" w:color="auto" w:fill="auto"/>
          </w:tcPr>
          <w:p w14:paraId="72F6C7DC" w14:textId="4FDFF24F" w:rsidR="7ADE1871" w:rsidRPr="00CA0514" w:rsidRDefault="7ADE1871" w:rsidP="036E706B">
            <w:pPr>
              <w:widowControl w:val="0"/>
              <w:spacing w:before="60" w:after="100"/>
              <w:jc w:val="both"/>
              <w:rPr>
                <w:sz w:val="20"/>
                <w:szCs w:val="20"/>
              </w:rPr>
            </w:pPr>
            <w:r w:rsidRPr="00CA0514">
              <w:rPr>
                <w:sz w:val="20"/>
                <w:szCs w:val="20"/>
              </w:rPr>
              <w:t>To ensure gender considerations in the proposal, we must recognize the historical and persistent gender inequalities in the country increase the impacts of the climate crisis on women of all ages and diversity, especially those living in situations of greater vulnerability and exclusion. The historical and persistent gender inequalities in the country increase the impacts of the climate crisis on women of all ages and in their diversity, especially those living in situations of greater vulnerability and exclusion. For example, a) they lack or have limited access to land and other resources such as finance, technology and information, b) they suffer more from the consequences of disasters, c) they bear a greater burden of domestic and care work, d) as a result of droughts, floods and deforestation, women also have more difficulties and must now spend much more time on subsistence water collection and food production than they would otherwise be able to invest in their own livelihoods, e.g. they are more vulnerable to the impacts of climate change, e) they remain marginalized in decision-making spheres, from the community level to parliaments to international climate negotiations, f) they are often excluded, to a significant degree, from global climate finance resources for mitigation and adaptation program, due to their lack of information and capacity to tap into such resources. In addition, extreme weather events can create new risks of gender-based violence and deepen widespread inequalities (UNDP, INAMU &amp; MINAE, 2023).</w:t>
            </w:r>
          </w:p>
          <w:p w14:paraId="01722F3E" w14:textId="36591B54" w:rsidR="036E706B" w:rsidRPr="00CA0514" w:rsidRDefault="036E706B" w:rsidP="036E706B">
            <w:pPr>
              <w:widowControl w:val="0"/>
              <w:spacing w:before="60" w:after="100"/>
              <w:jc w:val="both"/>
              <w:rPr>
                <w:sz w:val="20"/>
                <w:szCs w:val="20"/>
              </w:rPr>
            </w:pPr>
          </w:p>
          <w:p w14:paraId="12570FC6" w14:textId="6B8008B9" w:rsidR="0068356B" w:rsidRPr="00CA0514" w:rsidRDefault="7ADE1871" w:rsidP="036E706B">
            <w:pPr>
              <w:widowControl w:val="0"/>
              <w:spacing w:before="60" w:after="100"/>
              <w:jc w:val="both"/>
              <w:rPr>
                <w:sz w:val="20"/>
                <w:szCs w:val="20"/>
              </w:rPr>
            </w:pPr>
            <w:r w:rsidRPr="00CA0514">
              <w:rPr>
                <w:sz w:val="20"/>
                <w:szCs w:val="20"/>
              </w:rPr>
              <w:t xml:space="preserve">In that context, </w:t>
            </w:r>
            <w:r w:rsidR="5C46AB33" w:rsidRPr="00CA0514">
              <w:rPr>
                <w:sz w:val="20"/>
                <w:szCs w:val="20"/>
              </w:rPr>
              <w:t xml:space="preserve">Costa Rica has a National Action Plan on Gender Equality in Climate Action, declared of public interest by the President of the Republic via Executive Decree 44053 in 2023, which complements the national efforts of the National Adaptation Plan and the Nationally Determined Contributions (NDCs). In addition, the National Policy on Effective Equality between Women and Men (PIEG 2018-2030) includes a specific goal on promoting gender equality in climate change adaptation and mitigation, and the First Biennial Transparency Report (BTR) of Costa Rica contains a special chapter on the analysis of gender equality in terms of progress, challenges and new proposals. These were all efforts supported by </w:t>
            </w:r>
            <w:r w:rsidR="2307D2B1" w:rsidRPr="00CA0514">
              <w:rPr>
                <w:sz w:val="20"/>
                <w:szCs w:val="20"/>
              </w:rPr>
              <w:t>UNDP and</w:t>
            </w:r>
            <w:r w:rsidR="5C46AB33" w:rsidRPr="00CA0514">
              <w:rPr>
                <w:sz w:val="20"/>
                <w:szCs w:val="20"/>
              </w:rPr>
              <w:t xml:space="preserve"> will be key to ensuring the mainstreaming of gender equality and women's empowerment in the formulation of the Adaptation Plan of Action proposal. </w:t>
            </w:r>
          </w:p>
          <w:p w14:paraId="585B1431" w14:textId="61C50300" w:rsidR="00273705" w:rsidRPr="00CA0514" w:rsidRDefault="00273705" w:rsidP="036E706B">
            <w:pPr>
              <w:widowControl w:val="0"/>
              <w:spacing w:before="60" w:after="100"/>
              <w:jc w:val="both"/>
              <w:rPr>
                <w:sz w:val="20"/>
                <w:szCs w:val="20"/>
              </w:rPr>
            </w:pPr>
          </w:p>
          <w:p w14:paraId="7F77752A" w14:textId="48D2175B" w:rsidR="00273705" w:rsidRPr="00CA0514" w:rsidRDefault="0186C956" w:rsidP="036E706B">
            <w:pPr>
              <w:widowControl w:val="0"/>
              <w:spacing w:before="60" w:after="100"/>
              <w:jc w:val="both"/>
              <w:rPr>
                <w:sz w:val="20"/>
                <w:szCs w:val="20"/>
              </w:rPr>
            </w:pPr>
            <w:r w:rsidRPr="00CA0514">
              <w:rPr>
                <w:sz w:val="20"/>
                <w:szCs w:val="20"/>
              </w:rPr>
              <w:t>The proposal will have an adequate gender marker to meet appropriate UNDP standards to ensure the integration of gender equality in its design, implementation, monitoring</w:t>
            </w:r>
            <w:r w:rsidR="21A13D32" w:rsidRPr="00CA0514">
              <w:rPr>
                <w:sz w:val="20"/>
                <w:szCs w:val="20"/>
              </w:rPr>
              <w:t xml:space="preserve">, </w:t>
            </w:r>
            <w:r w:rsidR="000F5DC1" w:rsidRPr="00CA0514">
              <w:rPr>
                <w:sz w:val="20"/>
                <w:szCs w:val="20"/>
              </w:rPr>
              <w:t>communication</w:t>
            </w:r>
            <w:r w:rsidR="21A13D32" w:rsidRPr="00CA0514">
              <w:rPr>
                <w:sz w:val="20"/>
                <w:szCs w:val="20"/>
              </w:rPr>
              <w:t xml:space="preserve"> </w:t>
            </w:r>
            <w:r w:rsidRPr="00CA0514">
              <w:rPr>
                <w:sz w:val="20"/>
                <w:szCs w:val="20"/>
              </w:rPr>
              <w:t>and evaluation</w:t>
            </w:r>
            <w:r w:rsidR="4F5C644F" w:rsidRPr="00CA0514">
              <w:rPr>
                <w:sz w:val="20"/>
                <w:szCs w:val="20"/>
              </w:rPr>
              <w:t xml:space="preserve"> process</w:t>
            </w:r>
            <w:r w:rsidR="3732F8A1" w:rsidRPr="00CA0514">
              <w:rPr>
                <w:sz w:val="20"/>
                <w:szCs w:val="20"/>
              </w:rPr>
              <w:t xml:space="preserve">: a) </w:t>
            </w:r>
            <w:r w:rsidR="2FD836B5" w:rsidRPr="00CA0514">
              <w:rPr>
                <w:sz w:val="20"/>
                <w:szCs w:val="20"/>
              </w:rPr>
              <w:t>gender parity participation will be ensured at all times of consultation, with the s</w:t>
            </w:r>
            <w:r w:rsidR="12C4B483" w:rsidRPr="00CA0514">
              <w:rPr>
                <w:sz w:val="20"/>
                <w:szCs w:val="20"/>
              </w:rPr>
              <w:t xml:space="preserve">takeholders </w:t>
            </w:r>
            <w:r w:rsidR="2FD836B5" w:rsidRPr="00CA0514">
              <w:rPr>
                <w:sz w:val="20"/>
                <w:szCs w:val="20"/>
              </w:rPr>
              <w:t xml:space="preserve">involved and in </w:t>
            </w:r>
            <w:r w:rsidR="654E6646" w:rsidRPr="00CA0514">
              <w:rPr>
                <w:sz w:val="20"/>
                <w:szCs w:val="20"/>
              </w:rPr>
              <w:t>teamwork</w:t>
            </w:r>
            <w:r w:rsidR="2F90697C" w:rsidRPr="00CA0514">
              <w:rPr>
                <w:sz w:val="20"/>
                <w:szCs w:val="20"/>
              </w:rPr>
              <w:t xml:space="preserve">, b) </w:t>
            </w:r>
            <w:r w:rsidR="3077D83C" w:rsidRPr="00CA0514">
              <w:rPr>
                <w:sz w:val="20"/>
                <w:szCs w:val="20"/>
              </w:rPr>
              <w:t>Capacity building on gender equality and gender mainstreaming will be carried out in accordance with the country's existing mandated instruments (mentioned above) to ensure adequate mainstreaming at all stages of the process, c)</w:t>
            </w:r>
            <w:r w:rsidR="6EAEAE82" w:rsidRPr="00CA0514">
              <w:rPr>
                <w:sz w:val="20"/>
                <w:szCs w:val="20"/>
              </w:rPr>
              <w:t xml:space="preserve"> the participation of women's groups and women's </w:t>
            </w:r>
            <w:r w:rsidR="000F5DC1" w:rsidRPr="00CA0514">
              <w:rPr>
                <w:sz w:val="20"/>
                <w:szCs w:val="20"/>
              </w:rPr>
              <w:t>organizations</w:t>
            </w:r>
            <w:r w:rsidR="6EAEAE82" w:rsidRPr="00CA0514">
              <w:rPr>
                <w:sz w:val="20"/>
                <w:szCs w:val="20"/>
              </w:rPr>
              <w:t xml:space="preserve"> working on climate change adaptation across the country will be ensured to ensure that their voices and realities are heard, acknowledged and included in</w:t>
            </w:r>
            <w:r w:rsidR="32E3E10E" w:rsidRPr="00CA0514">
              <w:rPr>
                <w:sz w:val="20"/>
                <w:szCs w:val="20"/>
              </w:rPr>
              <w:t xml:space="preserve"> sector-specific objectives, strategies, actions, and KPIs </w:t>
            </w:r>
            <w:r w:rsidR="32E3E10E" w:rsidRPr="00CA0514">
              <w:rPr>
                <w:rFonts w:eastAsia="Arial" w:cs="Arial"/>
                <w:sz w:val="20"/>
                <w:szCs w:val="20"/>
              </w:rPr>
              <w:t>considering gender-differentiated impacts</w:t>
            </w:r>
            <w:r w:rsidR="1CD9319B" w:rsidRPr="00CA0514">
              <w:rPr>
                <w:rFonts w:eastAsia="Arial" w:cs="Arial"/>
                <w:sz w:val="20"/>
                <w:szCs w:val="20"/>
              </w:rPr>
              <w:t xml:space="preserve">, d) </w:t>
            </w:r>
            <w:r w:rsidR="000F5DC1" w:rsidRPr="00CA0514">
              <w:rPr>
                <w:rFonts w:eastAsia="Arial" w:cs="Arial"/>
                <w:sz w:val="20"/>
                <w:szCs w:val="20"/>
              </w:rPr>
              <w:t>specialized</w:t>
            </w:r>
            <w:r w:rsidR="1CD9319B" w:rsidRPr="00CA0514">
              <w:rPr>
                <w:rFonts w:eastAsia="Arial" w:cs="Arial"/>
                <w:sz w:val="20"/>
                <w:szCs w:val="20"/>
              </w:rPr>
              <w:t xml:space="preserve"> technical support on gender equality and gender mainstreaming will be provided at all stages of the process in order to ensure that the Action Plan is gender responsive,</w:t>
            </w:r>
            <w:r w:rsidR="7E4C63CA" w:rsidRPr="00CA0514">
              <w:rPr>
                <w:rFonts w:eastAsia="Arial" w:cs="Arial"/>
                <w:sz w:val="20"/>
                <w:szCs w:val="20"/>
              </w:rPr>
              <w:t xml:space="preserve"> </w:t>
            </w:r>
            <w:r w:rsidR="1CD9319B" w:rsidRPr="00CA0514">
              <w:rPr>
                <w:rFonts w:eastAsia="Arial" w:cs="Arial"/>
                <w:sz w:val="20"/>
                <w:szCs w:val="20"/>
              </w:rPr>
              <w:t xml:space="preserve">e) </w:t>
            </w:r>
            <w:r w:rsidR="773AC967" w:rsidRPr="00CA0514">
              <w:rPr>
                <w:rFonts w:eastAsia="Arial" w:cs="Arial"/>
                <w:sz w:val="20"/>
                <w:szCs w:val="20"/>
              </w:rPr>
              <w:t>a specific gender budget will be designated to ensure the fulfilment of the commitments set out in accordance with the gender marker that the proposal will have</w:t>
            </w:r>
            <w:r w:rsidR="69D7C132" w:rsidRPr="00CA0514">
              <w:rPr>
                <w:rFonts w:eastAsia="Arial" w:cs="Arial"/>
                <w:sz w:val="20"/>
                <w:szCs w:val="20"/>
              </w:rPr>
              <w:t xml:space="preserve">, and f) </w:t>
            </w:r>
            <w:r w:rsidR="6E433538" w:rsidRPr="00CA0514">
              <w:rPr>
                <w:rFonts w:eastAsia="Arial" w:cs="Arial"/>
                <w:sz w:val="20"/>
                <w:szCs w:val="20"/>
              </w:rPr>
              <w:t xml:space="preserve">the active involvement of the National Institute for Women and the Minister for the Status of Women will be ensured in the </w:t>
            </w:r>
            <w:r w:rsidR="6E433538" w:rsidRPr="00CA0514">
              <w:rPr>
                <w:sz w:val="20"/>
                <w:szCs w:val="20"/>
              </w:rPr>
              <w:t>design, implementation, monitoring</w:t>
            </w:r>
            <w:r w:rsidR="4F19F684" w:rsidRPr="00CA0514">
              <w:rPr>
                <w:sz w:val="20"/>
                <w:szCs w:val="20"/>
              </w:rPr>
              <w:t xml:space="preserve">, communication </w:t>
            </w:r>
            <w:r w:rsidR="6E433538" w:rsidRPr="00CA0514">
              <w:rPr>
                <w:sz w:val="20"/>
                <w:szCs w:val="20"/>
              </w:rPr>
              <w:t xml:space="preserve">and evaluation process. </w:t>
            </w:r>
          </w:p>
          <w:p w14:paraId="28278F50" w14:textId="403A5F30" w:rsidR="00273705" w:rsidRPr="00CA0514" w:rsidRDefault="00273705" w:rsidP="036E706B">
            <w:pPr>
              <w:widowControl w:val="0"/>
              <w:spacing w:before="60" w:after="100"/>
              <w:jc w:val="both"/>
              <w:rPr>
                <w:sz w:val="20"/>
                <w:szCs w:val="20"/>
              </w:rPr>
            </w:pPr>
          </w:p>
          <w:p w14:paraId="741321F9" w14:textId="2EB1CE3F" w:rsidR="00273705" w:rsidRPr="00CA0514" w:rsidRDefault="25E67149" w:rsidP="036E706B">
            <w:pPr>
              <w:widowControl w:val="0"/>
              <w:spacing w:before="60" w:after="100"/>
              <w:jc w:val="both"/>
              <w:rPr>
                <w:sz w:val="20"/>
                <w:szCs w:val="20"/>
              </w:rPr>
            </w:pPr>
            <w:r w:rsidRPr="00CA0514">
              <w:rPr>
                <w:sz w:val="20"/>
                <w:szCs w:val="20"/>
              </w:rPr>
              <w:t>It is important to recognize that t</w:t>
            </w:r>
            <w:r w:rsidR="4F5C644F" w:rsidRPr="00CA0514">
              <w:rPr>
                <w:sz w:val="20"/>
                <w:szCs w:val="20"/>
              </w:rPr>
              <w:t xml:space="preserve">he National Adaptation Plan (NAP) established 18 principles, including the participation and inclusion of a gender perspective and of the different groups in vulnerable conditions. Also, the gender equity approach is indicated as transversal to the entire NAP. However, among its Main Lines of Action, the </w:t>
            </w:r>
            <w:r w:rsidR="7FDF0533" w:rsidRPr="00CA0514">
              <w:rPr>
                <w:sz w:val="20"/>
                <w:szCs w:val="20"/>
              </w:rPr>
              <w:t>g</w:t>
            </w:r>
            <w:r w:rsidR="4F5C644F" w:rsidRPr="00CA0514">
              <w:rPr>
                <w:sz w:val="20"/>
                <w:szCs w:val="20"/>
              </w:rPr>
              <w:t xml:space="preserve">ender </w:t>
            </w:r>
            <w:r w:rsidR="6E1C38E1" w:rsidRPr="00CA0514">
              <w:rPr>
                <w:sz w:val="20"/>
                <w:szCs w:val="20"/>
              </w:rPr>
              <w:t>p</w:t>
            </w:r>
            <w:r w:rsidR="4F5C644F" w:rsidRPr="00CA0514">
              <w:rPr>
                <w:sz w:val="20"/>
                <w:szCs w:val="20"/>
              </w:rPr>
              <w:t>erspective is not added either as a cross-cutting approach to the entire Adaptation process or as a single line of action or guideline. In Axis 1 and Axis 2, it is mentioned that work will be done on the development of local and institutional capacities for adaptation, according to a gender equality approach; and in Axis 2, it is stated that this approach will be considered for the adaptation processes in urban, rural and marine-coastal areas, but in neither of the two cases are the specific actions related to the gender perspective detailed for the achievement of the indicated objectives.</w:t>
            </w:r>
            <w:r w:rsidR="4CBC7B3F" w:rsidRPr="00CA0514">
              <w:rPr>
                <w:sz w:val="20"/>
                <w:szCs w:val="20"/>
              </w:rPr>
              <w:t xml:space="preserve"> This brief gender analysis that we have already done at UNDP on the NAP demonstrates that ensuring gender equality and gender mainstreaming is a key opportunity to meet the country's commitments in this area, to promote a reduction of gender-differentiated climate change impacts and to strengthen women's adaptation strategies throughout the country.</w:t>
            </w:r>
          </w:p>
          <w:p w14:paraId="445AC92A" w14:textId="2C8B91D1" w:rsidR="00273705" w:rsidRPr="00CA0514" w:rsidRDefault="00273705" w:rsidP="036E706B">
            <w:pPr>
              <w:widowControl w:val="0"/>
              <w:spacing w:before="60" w:after="100"/>
              <w:jc w:val="both"/>
              <w:rPr>
                <w:sz w:val="20"/>
                <w:szCs w:val="20"/>
              </w:rPr>
            </w:pPr>
          </w:p>
          <w:p w14:paraId="413E2715" w14:textId="72667608" w:rsidR="00273705" w:rsidRPr="00CA0514" w:rsidRDefault="5CCC7CC2" w:rsidP="036E706B">
            <w:pPr>
              <w:widowControl w:val="0"/>
              <w:spacing w:before="60" w:after="100"/>
              <w:jc w:val="both"/>
              <w:rPr>
                <w:sz w:val="20"/>
                <w:szCs w:val="20"/>
              </w:rPr>
            </w:pPr>
            <w:r w:rsidRPr="00CA0514">
              <w:rPr>
                <w:sz w:val="20"/>
                <w:szCs w:val="20"/>
              </w:rPr>
              <w:t>Finally, UNDP Costa Rica is certified with the Gold level in the Gender Equality Seal</w:t>
            </w:r>
            <w:r w:rsidR="74509560" w:rsidRPr="00CA0514">
              <w:rPr>
                <w:sz w:val="20"/>
                <w:szCs w:val="20"/>
              </w:rPr>
              <w:t xml:space="preserve"> for Development</w:t>
            </w:r>
            <w:r w:rsidRPr="00CA0514">
              <w:rPr>
                <w:sz w:val="20"/>
                <w:szCs w:val="20"/>
              </w:rPr>
              <w:t>, and is an office specialized in gender, nature, climate and energy, so it has an added value and multiple tools to ensure the proper gender mainstreaming</w:t>
            </w:r>
            <w:r w:rsidR="23228657" w:rsidRPr="00CA0514">
              <w:rPr>
                <w:sz w:val="20"/>
                <w:szCs w:val="20"/>
              </w:rPr>
              <w:t xml:space="preserve">, gender equality </w:t>
            </w:r>
            <w:r w:rsidRPr="00CA0514">
              <w:rPr>
                <w:sz w:val="20"/>
                <w:szCs w:val="20"/>
              </w:rPr>
              <w:t>and women's empowerment in climate change adaptation.</w:t>
            </w:r>
          </w:p>
        </w:tc>
      </w:tr>
      <w:tr w:rsidR="0068356B" w:rsidRPr="00663327" w14:paraId="5AD80E84" w14:textId="77777777" w:rsidTr="036E706B">
        <w:tc>
          <w:tcPr>
            <w:tcW w:w="10875" w:type="dxa"/>
            <w:gridSpan w:val="3"/>
            <w:tcBorders>
              <w:top w:val="single" w:sz="4" w:space="0" w:color="auto"/>
              <w:bottom w:val="single" w:sz="4" w:space="0" w:color="auto"/>
            </w:tcBorders>
            <w:shd w:val="clear" w:color="auto" w:fill="DAEEF3" w:themeFill="accent5" w:themeFillTint="33"/>
          </w:tcPr>
          <w:p w14:paraId="06AAA066" w14:textId="3AB70058" w:rsidR="0068356B" w:rsidRDefault="00273705" w:rsidP="00E80D62">
            <w:pPr>
              <w:widowControl w:val="0"/>
              <w:spacing w:before="60" w:after="100"/>
              <w:rPr>
                <w:sz w:val="20"/>
                <w:szCs w:val="20"/>
                <w:highlight w:val="yellow"/>
              </w:rPr>
            </w:pPr>
            <w:r w:rsidRPr="00CA0514">
              <w:rPr>
                <w:b/>
                <w:sz w:val="20"/>
                <w:szCs w:val="20"/>
                <w:lang w:val="en-GB"/>
              </w:rPr>
              <w:lastRenderedPageBreak/>
              <w:t>Project team:</w:t>
            </w:r>
          </w:p>
        </w:tc>
      </w:tr>
      <w:tr w:rsidR="0068356B" w:rsidRPr="00663327" w14:paraId="1A9C021B" w14:textId="77777777" w:rsidTr="036E706B">
        <w:tc>
          <w:tcPr>
            <w:tcW w:w="10875" w:type="dxa"/>
            <w:gridSpan w:val="3"/>
            <w:tcBorders>
              <w:top w:val="single" w:sz="4" w:space="0" w:color="auto"/>
              <w:bottom w:val="single" w:sz="4" w:space="0" w:color="auto"/>
            </w:tcBorders>
          </w:tcPr>
          <w:p w14:paraId="4C691425" w14:textId="469B66A5" w:rsidR="0037363F" w:rsidRDefault="389A1A87" w:rsidP="007112F5">
            <w:pPr>
              <w:widowControl w:val="0"/>
              <w:spacing w:before="60" w:after="100"/>
              <w:jc w:val="both"/>
              <w:rPr>
                <w:rFonts w:eastAsia="Arial" w:cs="Arial"/>
                <w:sz w:val="20"/>
                <w:szCs w:val="20"/>
              </w:rPr>
            </w:pPr>
            <w:r w:rsidRPr="036E706B">
              <w:rPr>
                <w:rFonts w:eastAsia="Arial" w:cs="Arial"/>
                <w:sz w:val="20"/>
                <w:szCs w:val="20"/>
              </w:rPr>
              <w:t>UNDP-Costa Rica proposes a group of seasoned professionals with extensive expertise and deep-rooted knowledge of Costa Rica</w:t>
            </w:r>
            <w:r w:rsidR="43BFE86F" w:rsidRPr="036E706B">
              <w:rPr>
                <w:rFonts w:eastAsia="Arial" w:cs="Arial"/>
                <w:sz w:val="20"/>
                <w:szCs w:val="20"/>
              </w:rPr>
              <w:t xml:space="preserve">. </w:t>
            </w:r>
            <w:r w:rsidRPr="036E706B">
              <w:rPr>
                <w:rFonts w:eastAsia="Arial" w:cs="Arial"/>
                <w:sz w:val="20"/>
                <w:szCs w:val="20"/>
              </w:rPr>
              <w:t>With years of hands-on experience in various sectors</w:t>
            </w:r>
            <w:r w:rsidR="43BFE86F" w:rsidRPr="036E706B">
              <w:rPr>
                <w:rFonts w:eastAsia="Arial" w:cs="Arial"/>
                <w:sz w:val="20"/>
                <w:szCs w:val="20"/>
              </w:rPr>
              <w:t xml:space="preserve"> (environmental finance, climate change, gender, monitoring and evaluation, public policies, planning</w:t>
            </w:r>
            <w:r w:rsidR="0400E8DA" w:rsidRPr="036E706B">
              <w:rPr>
                <w:rFonts w:eastAsia="Arial" w:cs="Arial"/>
                <w:sz w:val="20"/>
                <w:szCs w:val="20"/>
              </w:rPr>
              <w:t>,</w:t>
            </w:r>
            <w:r w:rsidR="43BFE86F" w:rsidRPr="036E706B">
              <w:rPr>
                <w:rFonts w:eastAsia="Arial" w:cs="Arial"/>
                <w:sz w:val="20"/>
                <w:szCs w:val="20"/>
              </w:rPr>
              <w:t xml:space="preserve"> among others).</w:t>
            </w:r>
            <w:r w:rsidRPr="036E706B">
              <w:rPr>
                <w:rFonts w:eastAsia="Arial" w:cs="Arial"/>
                <w:sz w:val="20"/>
                <w:szCs w:val="20"/>
              </w:rPr>
              <w:t xml:space="preserve"> </w:t>
            </w:r>
            <w:r w:rsidR="43BFE86F" w:rsidRPr="036E706B">
              <w:rPr>
                <w:rFonts w:eastAsia="Arial" w:cs="Arial"/>
                <w:sz w:val="20"/>
                <w:szCs w:val="20"/>
              </w:rPr>
              <w:t>O</w:t>
            </w:r>
            <w:r w:rsidRPr="036E706B">
              <w:rPr>
                <w:rFonts w:eastAsia="Arial" w:cs="Arial"/>
                <w:sz w:val="20"/>
                <w:szCs w:val="20"/>
              </w:rPr>
              <w:t xml:space="preserve">ur team members have developed a profound understanding of the cultural, economic, and social nuances that define </w:t>
            </w:r>
            <w:r w:rsidR="7F238A7D" w:rsidRPr="036E706B">
              <w:rPr>
                <w:rFonts w:eastAsia="Arial" w:cs="Arial"/>
                <w:sz w:val="20"/>
                <w:szCs w:val="20"/>
              </w:rPr>
              <w:t xml:space="preserve">Costa Rica. </w:t>
            </w:r>
            <w:r w:rsidRPr="036E706B">
              <w:rPr>
                <w:rFonts w:eastAsia="Arial" w:cs="Arial"/>
                <w:sz w:val="20"/>
                <w:szCs w:val="20"/>
              </w:rPr>
              <w:t xml:space="preserve">This unique blend of skills and insights enables us to navigate the complexities of the local landscape effectively, ensuring that we deliver tailored </w:t>
            </w:r>
            <w:r w:rsidR="244FED5C" w:rsidRPr="036E706B">
              <w:rPr>
                <w:rFonts w:eastAsia="Arial" w:cs="Arial"/>
                <w:sz w:val="20"/>
                <w:szCs w:val="20"/>
              </w:rPr>
              <w:t>Action Plan for the National Decarbonization Plan to 2050, t</w:t>
            </w:r>
            <w:r w:rsidRPr="036E706B">
              <w:rPr>
                <w:rFonts w:eastAsia="Arial" w:cs="Arial"/>
                <w:sz w:val="20"/>
                <w:szCs w:val="20"/>
              </w:rPr>
              <w:t xml:space="preserve">hat meet the specific needs of </w:t>
            </w:r>
            <w:r w:rsidR="244FED5C" w:rsidRPr="036E706B">
              <w:rPr>
                <w:rFonts w:eastAsia="Arial" w:cs="Arial"/>
                <w:sz w:val="20"/>
                <w:szCs w:val="20"/>
              </w:rPr>
              <w:t>the public and private sector, civil society and academia</w:t>
            </w:r>
            <w:r w:rsidRPr="036E706B">
              <w:rPr>
                <w:rFonts w:eastAsia="Arial" w:cs="Arial"/>
                <w:sz w:val="20"/>
                <w:szCs w:val="20"/>
              </w:rPr>
              <w:t xml:space="preserve">. Our commitment to excellence, combined with our comprehensive knowledge of </w:t>
            </w:r>
            <w:r w:rsidR="244FED5C" w:rsidRPr="036E706B">
              <w:rPr>
                <w:rFonts w:eastAsia="Arial" w:cs="Arial"/>
                <w:sz w:val="20"/>
                <w:szCs w:val="20"/>
              </w:rPr>
              <w:t>the countr</w:t>
            </w:r>
            <w:r w:rsidRPr="036E706B">
              <w:rPr>
                <w:rFonts w:eastAsia="Arial" w:cs="Arial"/>
                <w:sz w:val="20"/>
                <w:szCs w:val="20"/>
              </w:rPr>
              <w:t>y</w:t>
            </w:r>
            <w:r w:rsidR="244FED5C" w:rsidRPr="036E706B">
              <w:rPr>
                <w:rFonts w:eastAsia="Arial" w:cs="Arial"/>
                <w:sz w:val="20"/>
                <w:szCs w:val="20"/>
              </w:rPr>
              <w:t>,</w:t>
            </w:r>
            <w:r w:rsidRPr="036E706B">
              <w:rPr>
                <w:rFonts w:eastAsia="Arial" w:cs="Arial"/>
                <w:sz w:val="20"/>
                <w:szCs w:val="20"/>
              </w:rPr>
              <w:t xml:space="preserve"> makes us the ideal partner</w:t>
            </w:r>
            <w:r w:rsidR="244FED5C" w:rsidRPr="036E706B">
              <w:rPr>
                <w:rFonts w:eastAsia="Arial" w:cs="Arial"/>
                <w:sz w:val="20"/>
                <w:szCs w:val="20"/>
              </w:rPr>
              <w:t>.</w:t>
            </w:r>
          </w:p>
          <w:p w14:paraId="59FC9929" w14:textId="77777777" w:rsidR="00524346" w:rsidRPr="00524346" w:rsidRDefault="00524346" w:rsidP="00524346">
            <w:pPr>
              <w:widowControl w:val="0"/>
              <w:spacing w:before="60" w:after="100"/>
              <w:jc w:val="both"/>
              <w:rPr>
                <w:rFonts w:eastAsia="Arial" w:cs="Arial"/>
                <w:b/>
                <w:bCs/>
                <w:sz w:val="20"/>
                <w:szCs w:val="20"/>
              </w:rPr>
            </w:pPr>
            <w:r w:rsidRPr="00524346">
              <w:rPr>
                <w:rFonts w:eastAsia="Arial" w:cs="Arial"/>
                <w:b/>
                <w:bCs/>
                <w:sz w:val="20"/>
                <w:szCs w:val="20"/>
              </w:rPr>
              <w:t>Roles of team members</w:t>
            </w:r>
          </w:p>
          <w:p w14:paraId="4A8CA770"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The following sections detail the role of each team member, according to the budget proposal submitted, including a general description and a list of activities expected for each team member. </w:t>
            </w:r>
          </w:p>
          <w:p w14:paraId="110062F6"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Bolds were added to emphasize the main activities in charge of each team member. </w:t>
            </w:r>
          </w:p>
          <w:p w14:paraId="56E120BA"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Italics were added to emphasize the specific theme associated, when necessary. </w:t>
            </w:r>
            <w:r w:rsidRPr="00524346">
              <w:rPr>
                <w:rFonts w:eastAsia="Arial" w:cs="Arial"/>
                <w:sz w:val="20"/>
                <w:szCs w:val="20"/>
              </w:rPr>
              <w:tab/>
            </w:r>
          </w:p>
          <w:p w14:paraId="15B1639A" w14:textId="77777777" w:rsidR="00524346" w:rsidRPr="00524346" w:rsidRDefault="00524346" w:rsidP="00524346">
            <w:pPr>
              <w:widowControl w:val="0"/>
              <w:spacing w:before="60" w:after="100"/>
              <w:jc w:val="both"/>
              <w:rPr>
                <w:rFonts w:eastAsia="Arial" w:cs="Arial"/>
                <w:sz w:val="20"/>
                <w:szCs w:val="20"/>
              </w:rPr>
            </w:pPr>
          </w:p>
          <w:p w14:paraId="5146D13A" w14:textId="1E7D94D7" w:rsidR="00524346" w:rsidRPr="00524346" w:rsidRDefault="00524346" w:rsidP="00524346">
            <w:pPr>
              <w:widowControl w:val="0"/>
              <w:spacing w:before="60" w:after="100"/>
              <w:jc w:val="both"/>
              <w:rPr>
                <w:rFonts w:eastAsia="Arial" w:cs="Arial"/>
                <w:b/>
                <w:bCs/>
                <w:sz w:val="20"/>
                <w:szCs w:val="20"/>
              </w:rPr>
            </w:pPr>
            <w:r w:rsidRPr="00524346">
              <w:rPr>
                <w:rFonts w:eastAsia="Arial" w:cs="Arial"/>
                <w:b/>
                <w:bCs/>
                <w:sz w:val="20"/>
                <w:szCs w:val="20"/>
              </w:rPr>
              <w:t>Team Lead</w:t>
            </w:r>
          </w:p>
          <w:p w14:paraId="24D58673"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The team leader will be the main channel of communication with high level government representatives. Organize and coordinate the work plans of 4 team members </w:t>
            </w:r>
            <w:proofErr w:type="gramStart"/>
            <w:r w:rsidRPr="00524346">
              <w:rPr>
                <w:rFonts w:eastAsia="Arial" w:cs="Arial"/>
                <w:sz w:val="20"/>
                <w:szCs w:val="20"/>
              </w:rPr>
              <w:t>specialists, and</w:t>
            </w:r>
            <w:proofErr w:type="gramEnd"/>
            <w:r w:rsidRPr="00524346">
              <w:rPr>
                <w:rFonts w:eastAsia="Arial" w:cs="Arial"/>
                <w:sz w:val="20"/>
                <w:szCs w:val="20"/>
              </w:rPr>
              <w:t xml:space="preserve"> supervise the subcontractors; and integrate the inputs gathered by the other team members and subcontractors in coherent documents. </w:t>
            </w:r>
            <w:proofErr w:type="gramStart"/>
            <w:r w:rsidRPr="00524346">
              <w:rPr>
                <w:rFonts w:eastAsia="Arial" w:cs="Arial"/>
                <w:sz w:val="20"/>
                <w:szCs w:val="20"/>
              </w:rPr>
              <w:t>In particular the</w:t>
            </w:r>
            <w:proofErr w:type="gramEnd"/>
            <w:r w:rsidRPr="00524346">
              <w:rPr>
                <w:rFonts w:eastAsia="Arial" w:cs="Arial"/>
                <w:sz w:val="20"/>
                <w:szCs w:val="20"/>
              </w:rPr>
              <w:t xml:space="preserve"> team lead will develop the following activities:</w:t>
            </w:r>
          </w:p>
          <w:p w14:paraId="2E939E3B" w14:textId="77777777" w:rsidR="00524346" w:rsidRPr="00524346" w:rsidRDefault="00524346" w:rsidP="00524346">
            <w:pPr>
              <w:widowControl w:val="0"/>
              <w:spacing w:before="60" w:after="100"/>
              <w:jc w:val="both"/>
              <w:rPr>
                <w:rFonts w:eastAsia="Arial" w:cs="Arial"/>
                <w:sz w:val="20"/>
                <w:szCs w:val="20"/>
              </w:rPr>
            </w:pPr>
          </w:p>
          <w:p w14:paraId="7029F69A"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1.1 Review relevant documents, policies, and guidelines at both national and international levels. </w:t>
            </w:r>
          </w:p>
          <w:p w14:paraId="14E6627E"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1.2 Consult with focal points to define objectives, governance methods for the process, and activity planning. </w:t>
            </w:r>
          </w:p>
          <w:p w14:paraId="655D2881"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1.3 Draft a methodological proposal and schedule for developing the action plan from May 2024 to May 2026. </w:t>
            </w:r>
          </w:p>
          <w:p w14:paraId="41E7C790"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2.1 Map key stakeholders involved in the Decarbonization Action Plan, including government, private sector, civil society, and academia with gender parity participation.   </w:t>
            </w:r>
          </w:p>
          <w:p w14:paraId="73DFABF6"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2.3 Based on collected and validated information, set clear, transparent, understandable, and measurable objectives for decarbonization, including specific targets by sector and key performance indicators (KPIs), detailed strategies, and actions, considering gender-differentiated impacts and including schedules and responsible parties. </w:t>
            </w:r>
          </w:p>
          <w:p w14:paraId="66D4F599"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2.4 Identify necessary resources (human, financial, technological), and propose coordination mechanisms among different </w:t>
            </w:r>
            <w:r w:rsidRPr="00524346">
              <w:rPr>
                <w:rFonts w:eastAsia="Arial" w:cs="Arial"/>
                <w:sz w:val="20"/>
                <w:szCs w:val="20"/>
              </w:rPr>
              <w:lastRenderedPageBreak/>
              <w:t xml:space="preserve">actors (government, private sector, civil society with gender parity participation). </w:t>
            </w:r>
          </w:p>
          <w:p w14:paraId="12DEEABE"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2.6 Integrate all results and analyses into a comprehensive draft of the Action Plan document, ready for review and validation by MINAE</w:t>
            </w:r>
          </w:p>
          <w:p w14:paraId="0CE02DAE"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3.3 Present the final version of the Action Plan document to authorities for final review and approval. </w:t>
            </w:r>
          </w:p>
          <w:p w14:paraId="0F451799"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3.4 Deliver the Action Plan document. </w:t>
            </w:r>
          </w:p>
          <w:p w14:paraId="68A70293"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4.2 Formally establish the MRV process, identifying responsible parties for activities. </w:t>
            </w:r>
          </w:p>
          <w:p w14:paraId="6A1AB1DE"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5.1 Develop a strategy to formalize the responsibilities of stakeholders involved in implementing the National Decarbonization Plan's Action Plan, ensuring their empowerment through engagement mechanisms that clarify roles, responsibilities, and expectations (MOUs, official designations, executive decrees, guidelines, etc.).</w:t>
            </w:r>
          </w:p>
          <w:p w14:paraId="1D268424" w14:textId="77777777" w:rsidR="00524346" w:rsidRPr="00524346" w:rsidRDefault="00524346" w:rsidP="00524346">
            <w:pPr>
              <w:widowControl w:val="0"/>
              <w:spacing w:before="60" w:after="100"/>
              <w:jc w:val="both"/>
              <w:rPr>
                <w:rFonts w:eastAsia="Arial" w:cs="Arial"/>
                <w:sz w:val="20"/>
                <w:szCs w:val="20"/>
              </w:rPr>
            </w:pPr>
          </w:p>
          <w:p w14:paraId="69A82188" w14:textId="106D21A8" w:rsidR="00524346" w:rsidRPr="00524346" w:rsidRDefault="00524346" w:rsidP="00524346">
            <w:pPr>
              <w:widowControl w:val="0"/>
              <w:spacing w:before="60" w:after="100"/>
              <w:jc w:val="both"/>
              <w:rPr>
                <w:rFonts w:eastAsia="Arial" w:cs="Arial"/>
                <w:b/>
                <w:bCs/>
                <w:sz w:val="20"/>
                <w:szCs w:val="20"/>
              </w:rPr>
            </w:pPr>
            <w:r w:rsidRPr="00524346">
              <w:rPr>
                <w:rFonts w:eastAsia="Arial" w:cs="Arial"/>
                <w:b/>
                <w:bCs/>
                <w:sz w:val="20"/>
                <w:szCs w:val="20"/>
              </w:rPr>
              <w:t>Climate Change Specialist</w:t>
            </w:r>
          </w:p>
          <w:p w14:paraId="721B510B"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This team member will be the main technical specialist in climate change </w:t>
            </w:r>
            <w:proofErr w:type="gramStart"/>
            <w:r w:rsidRPr="00524346">
              <w:rPr>
                <w:rFonts w:eastAsia="Arial" w:cs="Arial"/>
                <w:sz w:val="20"/>
                <w:szCs w:val="20"/>
              </w:rPr>
              <w:t>policies, and</w:t>
            </w:r>
            <w:proofErr w:type="gramEnd"/>
            <w:r w:rsidRPr="00524346">
              <w:rPr>
                <w:rFonts w:eastAsia="Arial" w:cs="Arial"/>
                <w:sz w:val="20"/>
                <w:szCs w:val="20"/>
              </w:rPr>
              <w:t xml:space="preserve"> will lead the codesigning of methodologies relating to participatory process, and data collection, together with other specialist, and ensure that the technical aspects are coherent. </w:t>
            </w:r>
          </w:p>
          <w:p w14:paraId="1D010FC1"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This person will work closely with the Disaster Risk Specialist to ensure that components/activities from the Decarbonization Action Plan relating to adaptation to climate change are linked to policies related to disaster risk management. </w:t>
            </w:r>
            <w:proofErr w:type="gramStart"/>
            <w:r w:rsidRPr="00524346">
              <w:rPr>
                <w:rFonts w:eastAsia="Arial" w:cs="Arial"/>
                <w:sz w:val="20"/>
                <w:szCs w:val="20"/>
              </w:rPr>
              <w:t>In particular the</w:t>
            </w:r>
            <w:proofErr w:type="gramEnd"/>
            <w:r w:rsidRPr="00524346">
              <w:rPr>
                <w:rFonts w:eastAsia="Arial" w:cs="Arial"/>
                <w:sz w:val="20"/>
                <w:szCs w:val="20"/>
              </w:rPr>
              <w:t xml:space="preserve"> climate change specialist will develop the following activities:</w:t>
            </w:r>
          </w:p>
          <w:p w14:paraId="4CC62339" w14:textId="77777777" w:rsidR="00524346" w:rsidRPr="00524346" w:rsidRDefault="00524346" w:rsidP="00524346">
            <w:pPr>
              <w:widowControl w:val="0"/>
              <w:spacing w:before="60" w:after="100"/>
              <w:jc w:val="both"/>
              <w:rPr>
                <w:rFonts w:eastAsia="Arial" w:cs="Arial"/>
                <w:sz w:val="20"/>
                <w:szCs w:val="20"/>
              </w:rPr>
            </w:pPr>
          </w:p>
          <w:p w14:paraId="68421FD1"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1.1 Review relevant documents, policies, and guidelines at both national and international levels. </w:t>
            </w:r>
          </w:p>
          <w:p w14:paraId="4BCB7429"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2.1 Map key stakeholders involved in the Decarbonization Action Plan, including government, private sector, civil society, and academia, with gender parity participation.   </w:t>
            </w:r>
          </w:p>
          <w:p w14:paraId="57341D90"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2.2 Organize workshops, focus groups, and consultations gender parity participation to gather and validate information. </w:t>
            </w:r>
          </w:p>
          <w:p w14:paraId="055F00E5"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2.3 Based on collected and validated information, set clear, transparent, understandable, and measurable objectives for decarbonization, including specific targets by sector and key performance indicators (KPIs), detailed strategies, and actions, considering gender-differentiated impacts including schedules and responsible parties. </w:t>
            </w:r>
          </w:p>
          <w:p w14:paraId="28B21407"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2.4 Identify necessary resources (human, financial, technological), and propose coordination mechanisms among different actors (government, private sector, civil society with gender parity participation). </w:t>
            </w:r>
          </w:p>
          <w:p w14:paraId="52B72B48"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2.5 Identify potential financing sources (public sector, private sector, international sources). </w:t>
            </w:r>
          </w:p>
          <w:p w14:paraId="580441B8"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2.6 Integrate all results and analyses into a comprehensive draft of the Action Plan document, ready for review and validation by MINAE"</w:t>
            </w:r>
            <w:r w:rsidRPr="00524346">
              <w:rPr>
                <w:rFonts w:eastAsia="Arial" w:cs="Arial"/>
                <w:sz w:val="20"/>
                <w:szCs w:val="20"/>
              </w:rPr>
              <w:tab/>
            </w:r>
          </w:p>
          <w:p w14:paraId="365A2482"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3.2 Compile, analyze, and integrate feedback into the draft. </w:t>
            </w:r>
          </w:p>
          <w:p w14:paraId="3B3761F3" w14:textId="77777777" w:rsidR="00524346" w:rsidRPr="00524346" w:rsidRDefault="00524346" w:rsidP="00524346">
            <w:pPr>
              <w:widowControl w:val="0"/>
              <w:spacing w:before="60" w:after="100"/>
              <w:jc w:val="both"/>
              <w:rPr>
                <w:rFonts w:eastAsia="Arial" w:cs="Arial"/>
                <w:sz w:val="20"/>
                <w:szCs w:val="20"/>
              </w:rPr>
            </w:pPr>
          </w:p>
          <w:p w14:paraId="56B56F22" w14:textId="45B0EA9F" w:rsidR="00524346" w:rsidRPr="00524346" w:rsidRDefault="00524346" w:rsidP="00524346">
            <w:pPr>
              <w:widowControl w:val="0"/>
              <w:spacing w:before="60" w:after="100"/>
              <w:jc w:val="both"/>
              <w:rPr>
                <w:rFonts w:eastAsia="Arial" w:cs="Arial"/>
                <w:b/>
                <w:bCs/>
                <w:sz w:val="20"/>
                <w:szCs w:val="20"/>
              </w:rPr>
            </w:pPr>
            <w:r w:rsidRPr="00524346">
              <w:rPr>
                <w:rFonts w:eastAsia="Arial" w:cs="Arial"/>
                <w:b/>
                <w:bCs/>
                <w:sz w:val="20"/>
                <w:szCs w:val="20"/>
              </w:rPr>
              <w:t xml:space="preserve">Disaster Risk Specialist </w:t>
            </w:r>
          </w:p>
          <w:p w14:paraId="09754C9D"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This team member will ensure that adaptation to climate change is addressed from the perspective of disaster risk management. This person will work closely with the Climate Change Specialist to ensure that components/activities from the Decarbonization Action Plan relating to adaptation to climate change are linked to policies related to disaster risk management. This person will also serve as the technical focal point for the organization of the participatory processes, systematization of inputs, </w:t>
            </w:r>
            <w:proofErr w:type="spellStart"/>
            <w:r w:rsidRPr="00524346">
              <w:rPr>
                <w:rFonts w:eastAsia="Arial" w:cs="Arial"/>
                <w:sz w:val="20"/>
                <w:szCs w:val="20"/>
              </w:rPr>
              <w:t>etc</w:t>
            </w:r>
            <w:proofErr w:type="spellEnd"/>
            <w:r w:rsidRPr="00524346">
              <w:rPr>
                <w:rFonts w:eastAsia="Arial" w:cs="Arial"/>
                <w:sz w:val="20"/>
                <w:szCs w:val="20"/>
              </w:rPr>
              <w:t xml:space="preserve">, working closely with the Gender and Participatory Consultation Specialist. </w:t>
            </w:r>
          </w:p>
          <w:p w14:paraId="7408CDAB" w14:textId="77777777" w:rsidR="00524346" w:rsidRPr="00524346" w:rsidRDefault="00524346" w:rsidP="00524346">
            <w:pPr>
              <w:widowControl w:val="0"/>
              <w:spacing w:before="60" w:after="100"/>
              <w:jc w:val="both"/>
              <w:rPr>
                <w:rFonts w:eastAsia="Arial" w:cs="Arial"/>
                <w:sz w:val="20"/>
                <w:szCs w:val="20"/>
              </w:rPr>
            </w:pPr>
            <w:proofErr w:type="gramStart"/>
            <w:r w:rsidRPr="00524346">
              <w:rPr>
                <w:rFonts w:eastAsia="Arial" w:cs="Arial"/>
                <w:sz w:val="20"/>
                <w:szCs w:val="20"/>
              </w:rPr>
              <w:t>In particular, this</w:t>
            </w:r>
            <w:proofErr w:type="gramEnd"/>
            <w:r w:rsidRPr="00524346">
              <w:rPr>
                <w:rFonts w:eastAsia="Arial" w:cs="Arial"/>
                <w:sz w:val="20"/>
                <w:szCs w:val="20"/>
              </w:rPr>
              <w:t xml:space="preserve"> team member will develop the following activities:</w:t>
            </w:r>
          </w:p>
          <w:p w14:paraId="10C70086" w14:textId="77777777" w:rsidR="00524346" w:rsidRPr="00524346" w:rsidRDefault="00524346" w:rsidP="00524346">
            <w:pPr>
              <w:widowControl w:val="0"/>
              <w:spacing w:before="60" w:after="100"/>
              <w:jc w:val="both"/>
              <w:rPr>
                <w:rFonts w:eastAsia="Arial" w:cs="Arial"/>
                <w:sz w:val="20"/>
                <w:szCs w:val="20"/>
              </w:rPr>
            </w:pPr>
          </w:p>
          <w:p w14:paraId="3D6BE1A2"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1.1 Review relevant documents, policies, and guidelines at both national and international levels, with special emphasis in the articulation between disaster risk management, and climate change adaptation.</w:t>
            </w:r>
          </w:p>
          <w:p w14:paraId="6EBBCC3B"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2.1 Map key stakeholders involved in the Decarbonization Action Plan, including government, private sector, civil society, and academia with gender parity participation.   </w:t>
            </w:r>
          </w:p>
          <w:p w14:paraId="3596DF1B"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lastRenderedPageBreak/>
              <w:t xml:space="preserve">2.2 Organize workshops, focus groups, and consultations gender parity participation to gather and validate information. </w:t>
            </w:r>
          </w:p>
          <w:p w14:paraId="77F9E965"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3.1 Develop a participatory process for reviewing and validating the Action Plan draft. </w:t>
            </w:r>
          </w:p>
          <w:p w14:paraId="497BB8AF"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3.2 Compile, analyze, and integrate feedback into the draft. </w:t>
            </w:r>
          </w:p>
          <w:p w14:paraId="2A68E81E"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4.1 Develop mechanisms for monitoring, reporting, and evaluating the plan, including data collection and measuring progress towards established goals. </w:t>
            </w:r>
          </w:p>
          <w:p w14:paraId="159D98DF" w14:textId="77777777" w:rsidR="00524346" w:rsidRPr="00524346" w:rsidRDefault="00524346" w:rsidP="00524346">
            <w:pPr>
              <w:widowControl w:val="0"/>
              <w:spacing w:before="60" w:after="100"/>
              <w:jc w:val="both"/>
              <w:rPr>
                <w:rFonts w:eastAsia="Arial" w:cs="Arial"/>
                <w:sz w:val="20"/>
                <w:szCs w:val="20"/>
              </w:rPr>
            </w:pPr>
          </w:p>
          <w:p w14:paraId="59FE71E9" w14:textId="1A289321" w:rsidR="00524346" w:rsidRPr="00524346" w:rsidRDefault="00524346" w:rsidP="00524346">
            <w:pPr>
              <w:widowControl w:val="0"/>
              <w:spacing w:before="60" w:after="100"/>
              <w:jc w:val="both"/>
              <w:rPr>
                <w:rFonts w:eastAsia="Arial" w:cs="Arial"/>
                <w:b/>
                <w:bCs/>
                <w:sz w:val="20"/>
                <w:szCs w:val="20"/>
              </w:rPr>
            </w:pPr>
            <w:r w:rsidRPr="00524346">
              <w:rPr>
                <w:rFonts w:eastAsia="Arial" w:cs="Arial"/>
                <w:b/>
                <w:bCs/>
                <w:sz w:val="20"/>
                <w:szCs w:val="20"/>
              </w:rPr>
              <w:t>Gender and Participatory Consultant Specialist (</w:t>
            </w:r>
            <w:r w:rsidR="00C06B8D">
              <w:rPr>
                <w:rFonts w:eastAsia="Arial" w:cs="Arial"/>
                <w:b/>
                <w:bCs/>
                <w:sz w:val="20"/>
                <w:szCs w:val="20"/>
              </w:rPr>
              <w:t>part time)</w:t>
            </w:r>
          </w:p>
          <w:p w14:paraId="1164DBC0"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The gender specialist will ensure that a transformative gender perspective is integrated in the Action Plan. This person will also lead the organization of participatory process and will develop the following activities:</w:t>
            </w:r>
          </w:p>
          <w:p w14:paraId="654F2200" w14:textId="77777777" w:rsidR="00524346" w:rsidRPr="00524346" w:rsidRDefault="00524346" w:rsidP="00524346">
            <w:pPr>
              <w:widowControl w:val="0"/>
              <w:spacing w:before="60" w:after="100"/>
              <w:jc w:val="both"/>
              <w:rPr>
                <w:rFonts w:eastAsia="Arial" w:cs="Arial"/>
                <w:sz w:val="20"/>
                <w:szCs w:val="20"/>
              </w:rPr>
            </w:pPr>
          </w:p>
          <w:p w14:paraId="27D83E41"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1.1</w:t>
            </w:r>
            <w:r w:rsidRPr="00524346">
              <w:rPr>
                <w:rFonts w:eastAsia="Arial" w:cs="Arial"/>
                <w:sz w:val="20"/>
                <w:szCs w:val="20"/>
              </w:rPr>
              <w:tab/>
              <w:t>Review relevant documents, policies, and guidelines at both national and international levels, with special emphasis in the integration of gender perspective.</w:t>
            </w:r>
          </w:p>
          <w:p w14:paraId="2DD91ECD"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2.2 Organize workshops, focus groups, and consultations gender parity participation to gather and validate information. </w:t>
            </w:r>
          </w:p>
          <w:p w14:paraId="7D7F7A7B"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3.1 Develop a participatory process for reviewing and validating the Action Plan draft. </w:t>
            </w:r>
          </w:p>
          <w:p w14:paraId="1E8AC2FC"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3.2 Compile, analyze, and integrate feedback into the draft. </w:t>
            </w:r>
          </w:p>
          <w:p w14:paraId="4C671297"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 Note: this person will begin 2 months after the team leader, climate change specialist and disaster risk specialist. </w:t>
            </w:r>
          </w:p>
          <w:p w14:paraId="29410AEA" w14:textId="77777777" w:rsidR="00524346" w:rsidRPr="00524346" w:rsidRDefault="00524346" w:rsidP="00524346">
            <w:pPr>
              <w:widowControl w:val="0"/>
              <w:spacing w:before="60" w:after="100"/>
              <w:jc w:val="both"/>
              <w:rPr>
                <w:rFonts w:eastAsia="Arial" w:cs="Arial"/>
                <w:sz w:val="20"/>
                <w:szCs w:val="20"/>
              </w:rPr>
            </w:pPr>
          </w:p>
          <w:p w14:paraId="3F4C879A" w14:textId="1B4DFA54" w:rsidR="00524346" w:rsidRPr="00524346" w:rsidRDefault="00524346" w:rsidP="00524346">
            <w:pPr>
              <w:widowControl w:val="0"/>
              <w:spacing w:before="60" w:after="100"/>
              <w:jc w:val="both"/>
              <w:rPr>
                <w:rFonts w:eastAsia="Arial" w:cs="Arial"/>
                <w:b/>
                <w:bCs/>
                <w:sz w:val="20"/>
                <w:szCs w:val="20"/>
              </w:rPr>
            </w:pPr>
            <w:r w:rsidRPr="00524346">
              <w:rPr>
                <w:rFonts w:eastAsia="Arial" w:cs="Arial"/>
                <w:b/>
                <w:bCs/>
                <w:sz w:val="20"/>
                <w:szCs w:val="20"/>
              </w:rPr>
              <w:t>Monitoring and Evaluation Specialist (</w:t>
            </w:r>
            <w:r w:rsidR="00C06B8D">
              <w:rPr>
                <w:rFonts w:eastAsia="Arial" w:cs="Arial"/>
                <w:b/>
                <w:bCs/>
                <w:sz w:val="20"/>
                <w:szCs w:val="20"/>
              </w:rPr>
              <w:t>part time</w:t>
            </w:r>
            <w:r w:rsidRPr="00524346">
              <w:rPr>
                <w:rFonts w:eastAsia="Arial" w:cs="Arial"/>
                <w:b/>
                <w:bCs/>
                <w:sz w:val="20"/>
                <w:szCs w:val="20"/>
              </w:rPr>
              <w:t>)</w:t>
            </w:r>
          </w:p>
          <w:p w14:paraId="75FAFB8E"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The M&amp;E specialist will develop SMART indicators at all levels: output, results, and </w:t>
            </w:r>
            <w:proofErr w:type="gramStart"/>
            <w:r w:rsidRPr="00524346">
              <w:rPr>
                <w:rFonts w:eastAsia="Arial" w:cs="Arial"/>
                <w:sz w:val="20"/>
                <w:szCs w:val="20"/>
              </w:rPr>
              <w:t>long term</w:t>
            </w:r>
            <w:proofErr w:type="gramEnd"/>
            <w:r w:rsidRPr="00524346">
              <w:rPr>
                <w:rFonts w:eastAsia="Arial" w:cs="Arial"/>
                <w:sz w:val="20"/>
                <w:szCs w:val="20"/>
              </w:rPr>
              <w:t xml:space="preserve"> impact for the Decarbonization Action Plan, and assess the MRV tools available across various institutions to monitor its progress, and propose improvements. This person will develop the following activities:</w:t>
            </w:r>
          </w:p>
          <w:p w14:paraId="389163E8" w14:textId="77777777" w:rsidR="00524346" w:rsidRPr="00524346" w:rsidRDefault="00524346" w:rsidP="00524346">
            <w:pPr>
              <w:widowControl w:val="0"/>
              <w:spacing w:before="60" w:after="100"/>
              <w:jc w:val="both"/>
              <w:rPr>
                <w:rFonts w:eastAsia="Arial" w:cs="Arial"/>
                <w:sz w:val="20"/>
                <w:szCs w:val="20"/>
              </w:rPr>
            </w:pPr>
          </w:p>
          <w:p w14:paraId="3CB295B8"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1.1 Review relevant documents, policies, and guidelines at both national and international levels, with special emphasis in Monitoring, Reporting and Verification tools.</w:t>
            </w:r>
          </w:p>
          <w:p w14:paraId="2A2696E7"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4.1 Develop mechanisms for monitoring, reporting, and evaluating the plan, including data collection and measuring progress towards established goals. </w:t>
            </w:r>
          </w:p>
          <w:p w14:paraId="2577D457"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4.3 Propose a process for the periodic review and update of the plan based on progress made and changes in the national and international context (changes in the National Development Plan, future GST).</w:t>
            </w:r>
            <w:r w:rsidRPr="00524346">
              <w:rPr>
                <w:rFonts w:eastAsia="Arial" w:cs="Arial"/>
                <w:sz w:val="20"/>
                <w:szCs w:val="20"/>
              </w:rPr>
              <w:tab/>
            </w:r>
          </w:p>
          <w:p w14:paraId="0119DED5"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Note: this person will begin 2 months after the team leader, climate change specialist and disaster risk specialist.</w:t>
            </w:r>
          </w:p>
          <w:p w14:paraId="588640F5" w14:textId="77777777" w:rsidR="00524346" w:rsidRPr="00524346" w:rsidRDefault="00524346" w:rsidP="00524346">
            <w:pPr>
              <w:widowControl w:val="0"/>
              <w:spacing w:before="60" w:after="100"/>
              <w:jc w:val="both"/>
              <w:rPr>
                <w:rFonts w:eastAsia="Arial" w:cs="Arial"/>
                <w:sz w:val="20"/>
                <w:szCs w:val="20"/>
              </w:rPr>
            </w:pPr>
          </w:p>
          <w:p w14:paraId="3176DDF5" w14:textId="03A911C9" w:rsidR="00524346" w:rsidRPr="00524346" w:rsidRDefault="00524346" w:rsidP="00524346">
            <w:pPr>
              <w:widowControl w:val="0"/>
              <w:spacing w:before="60" w:after="100"/>
              <w:jc w:val="both"/>
              <w:rPr>
                <w:rFonts w:eastAsia="Arial" w:cs="Arial"/>
                <w:b/>
                <w:bCs/>
                <w:sz w:val="20"/>
                <w:szCs w:val="20"/>
              </w:rPr>
            </w:pPr>
            <w:r w:rsidRPr="00524346">
              <w:rPr>
                <w:rFonts w:eastAsia="Arial" w:cs="Arial"/>
                <w:b/>
                <w:bCs/>
                <w:sz w:val="20"/>
                <w:szCs w:val="20"/>
              </w:rPr>
              <w:t xml:space="preserve">Communication Specialist </w:t>
            </w:r>
            <w:r w:rsidR="00C06B8D" w:rsidRPr="00524346">
              <w:rPr>
                <w:rFonts w:eastAsia="Arial" w:cs="Arial"/>
                <w:b/>
                <w:bCs/>
                <w:sz w:val="20"/>
                <w:szCs w:val="20"/>
              </w:rPr>
              <w:t>(</w:t>
            </w:r>
            <w:r w:rsidR="00C06B8D">
              <w:rPr>
                <w:rFonts w:eastAsia="Arial" w:cs="Arial"/>
                <w:b/>
                <w:bCs/>
                <w:sz w:val="20"/>
                <w:szCs w:val="20"/>
              </w:rPr>
              <w:t>part time)</w:t>
            </w:r>
            <w:r w:rsidRPr="00524346">
              <w:rPr>
                <w:rFonts w:eastAsia="Arial" w:cs="Arial"/>
                <w:b/>
                <w:bCs/>
                <w:sz w:val="20"/>
                <w:szCs w:val="20"/>
              </w:rPr>
              <w:tab/>
            </w:r>
          </w:p>
          <w:p w14:paraId="382DD4F9"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The communication specialist will support the events, generate communication products and mediate technical outputs to share with different audiences. This person will develop the following activities:</w:t>
            </w:r>
          </w:p>
          <w:p w14:paraId="51502D8C" w14:textId="77777777" w:rsidR="00524346" w:rsidRPr="00524346" w:rsidRDefault="00524346" w:rsidP="00524346">
            <w:pPr>
              <w:widowControl w:val="0"/>
              <w:spacing w:before="60" w:after="100"/>
              <w:jc w:val="both"/>
              <w:rPr>
                <w:rFonts w:eastAsia="Arial" w:cs="Arial"/>
                <w:sz w:val="20"/>
                <w:szCs w:val="20"/>
              </w:rPr>
            </w:pPr>
          </w:p>
          <w:p w14:paraId="0BF02C94" w14:textId="77777777" w:rsidR="00524346" w:rsidRPr="00524346" w:rsidRDefault="00524346" w:rsidP="00524346">
            <w:pPr>
              <w:widowControl w:val="0"/>
              <w:spacing w:before="60" w:after="100"/>
              <w:jc w:val="both"/>
              <w:rPr>
                <w:rFonts w:eastAsia="Arial" w:cs="Arial"/>
                <w:sz w:val="20"/>
                <w:szCs w:val="20"/>
              </w:rPr>
            </w:pPr>
            <w:r w:rsidRPr="00524346">
              <w:rPr>
                <w:rFonts w:eastAsia="Arial" w:cs="Arial"/>
                <w:sz w:val="20"/>
                <w:szCs w:val="20"/>
              </w:rPr>
              <w:t xml:space="preserve">1.1 Review relevant documents, policies, and guidelines at both national and international levels. with special emphasis in mediation of technical documents for communicating diverse audiences. </w:t>
            </w:r>
          </w:p>
          <w:p w14:paraId="17EADFA4" w14:textId="77777777" w:rsidR="00524346" w:rsidRDefault="00524346" w:rsidP="00524346">
            <w:pPr>
              <w:widowControl w:val="0"/>
              <w:spacing w:before="60" w:after="100"/>
              <w:jc w:val="both"/>
              <w:rPr>
                <w:rFonts w:eastAsia="Arial" w:cs="Arial"/>
                <w:sz w:val="20"/>
                <w:szCs w:val="20"/>
              </w:rPr>
            </w:pPr>
            <w:r w:rsidRPr="00524346">
              <w:rPr>
                <w:rFonts w:eastAsia="Arial" w:cs="Arial"/>
                <w:sz w:val="20"/>
                <w:szCs w:val="20"/>
              </w:rPr>
              <w:t>5.2 Create internal and external communication materials, with gender perspective to inform the public.</w:t>
            </w:r>
            <w:r w:rsidRPr="00524346">
              <w:rPr>
                <w:rFonts w:eastAsia="Arial" w:cs="Arial"/>
                <w:sz w:val="20"/>
                <w:szCs w:val="20"/>
              </w:rPr>
              <w:tab/>
            </w:r>
          </w:p>
          <w:p w14:paraId="3502FE5D" w14:textId="77777777" w:rsidR="00C06B8D" w:rsidRDefault="00C06B8D" w:rsidP="00524346">
            <w:pPr>
              <w:widowControl w:val="0"/>
              <w:spacing w:before="60" w:after="100"/>
              <w:jc w:val="both"/>
              <w:rPr>
                <w:rFonts w:eastAsia="Arial" w:cs="Arial"/>
                <w:sz w:val="20"/>
                <w:szCs w:val="20"/>
              </w:rPr>
            </w:pPr>
          </w:p>
          <w:p w14:paraId="406DAEA6" w14:textId="7A0E0363" w:rsidR="00C06B8D" w:rsidRDefault="00C06B8D" w:rsidP="00524346">
            <w:pPr>
              <w:widowControl w:val="0"/>
              <w:spacing w:before="60" w:after="100"/>
              <w:jc w:val="both"/>
              <w:rPr>
                <w:rFonts w:eastAsia="Arial" w:cs="Arial"/>
                <w:b/>
                <w:bCs/>
                <w:sz w:val="20"/>
                <w:szCs w:val="20"/>
              </w:rPr>
            </w:pPr>
            <w:r w:rsidRPr="00C06B8D">
              <w:rPr>
                <w:rFonts w:eastAsia="Arial" w:cs="Arial"/>
                <w:b/>
                <w:bCs/>
                <w:sz w:val="20"/>
                <w:szCs w:val="20"/>
              </w:rPr>
              <w:t>Administrative assistant</w:t>
            </w:r>
            <w:r>
              <w:rPr>
                <w:rFonts w:eastAsia="Arial" w:cs="Arial"/>
                <w:sz w:val="20"/>
                <w:szCs w:val="20"/>
              </w:rPr>
              <w:t xml:space="preserve"> </w:t>
            </w:r>
            <w:r w:rsidRPr="00524346">
              <w:rPr>
                <w:rFonts w:eastAsia="Arial" w:cs="Arial"/>
                <w:b/>
                <w:bCs/>
                <w:sz w:val="20"/>
                <w:szCs w:val="20"/>
              </w:rPr>
              <w:t>(</w:t>
            </w:r>
            <w:r>
              <w:rPr>
                <w:rFonts w:eastAsia="Arial" w:cs="Arial"/>
                <w:b/>
                <w:bCs/>
                <w:sz w:val="20"/>
                <w:szCs w:val="20"/>
              </w:rPr>
              <w:t>part time)</w:t>
            </w:r>
          </w:p>
          <w:p w14:paraId="35C94830" w14:textId="066DD299" w:rsidR="00C06B8D" w:rsidRPr="00C06B8D" w:rsidRDefault="00C06B8D" w:rsidP="00524346">
            <w:pPr>
              <w:widowControl w:val="0"/>
              <w:spacing w:before="60" w:after="100"/>
              <w:jc w:val="both"/>
              <w:rPr>
                <w:rFonts w:eastAsia="Arial" w:cs="Arial"/>
                <w:sz w:val="20"/>
                <w:szCs w:val="20"/>
              </w:rPr>
            </w:pPr>
            <w:r w:rsidRPr="00C06B8D">
              <w:rPr>
                <w:rFonts w:eastAsia="Arial" w:cs="Arial"/>
                <w:sz w:val="20"/>
                <w:szCs w:val="20"/>
              </w:rPr>
              <w:t xml:space="preserve">Support </w:t>
            </w:r>
            <w:r>
              <w:rPr>
                <w:rFonts w:eastAsia="Arial" w:cs="Arial"/>
                <w:sz w:val="20"/>
                <w:szCs w:val="20"/>
              </w:rPr>
              <w:t>all the procurement processes, logistic</w:t>
            </w:r>
            <w:r w:rsidR="00361C59">
              <w:rPr>
                <w:rFonts w:eastAsia="Arial" w:cs="Arial"/>
                <w:sz w:val="20"/>
                <w:szCs w:val="20"/>
              </w:rPr>
              <w:t xml:space="preserve">al </w:t>
            </w:r>
            <w:r>
              <w:rPr>
                <w:rFonts w:eastAsia="Arial" w:cs="Arial"/>
                <w:sz w:val="20"/>
                <w:szCs w:val="20"/>
              </w:rPr>
              <w:t>support for events</w:t>
            </w:r>
            <w:r w:rsidR="00361C59">
              <w:rPr>
                <w:rFonts w:eastAsia="Arial" w:cs="Arial"/>
                <w:sz w:val="20"/>
                <w:szCs w:val="20"/>
              </w:rPr>
              <w:t xml:space="preserve"> and workshops. Financial processes. </w:t>
            </w:r>
          </w:p>
          <w:p w14:paraId="0C40C551" w14:textId="2892610F" w:rsidR="00524346" w:rsidRPr="007112F5" w:rsidRDefault="00524346" w:rsidP="00524346">
            <w:pPr>
              <w:widowControl w:val="0"/>
              <w:spacing w:before="60" w:after="100"/>
              <w:jc w:val="both"/>
              <w:rPr>
                <w:rFonts w:eastAsia="Arial" w:cs="Arial"/>
                <w:sz w:val="20"/>
                <w:szCs w:val="20"/>
              </w:rPr>
            </w:pPr>
            <w:r w:rsidRPr="00524346">
              <w:rPr>
                <w:rFonts w:eastAsia="Arial" w:cs="Arial"/>
                <w:sz w:val="20"/>
                <w:szCs w:val="20"/>
              </w:rPr>
              <w:t> </w:t>
            </w:r>
          </w:p>
          <w:p w14:paraId="117645AD" w14:textId="77777777" w:rsidR="00361C59" w:rsidRDefault="00361C59" w:rsidP="036E706B">
            <w:pPr>
              <w:widowControl w:val="0"/>
              <w:spacing w:before="60" w:after="100"/>
              <w:rPr>
                <w:rFonts w:eastAsia="Arial" w:cs="Arial"/>
                <w:sz w:val="20"/>
                <w:szCs w:val="20"/>
                <w:u w:val="single"/>
              </w:rPr>
            </w:pPr>
          </w:p>
          <w:p w14:paraId="43207654" w14:textId="2EBFDF88" w:rsidR="0037363F" w:rsidRDefault="00524346" w:rsidP="036E706B">
            <w:pPr>
              <w:widowControl w:val="0"/>
              <w:spacing w:before="60" w:after="100"/>
              <w:rPr>
                <w:rFonts w:eastAsia="Arial" w:cs="Arial"/>
                <w:sz w:val="20"/>
                <w:szCs w:val="20"/>
                <w:u w:val="single"/>
              </w:rPr>
            </w:pPr>
            <w:r>
              <w:rPr>
                <w:rFonts w:eastAsia="Arial" w:cs="Arial"/>
                <w:sz w:val="20"/>
                <w:szCs w:val="20"/>
                <w:u w:val="single"/>
              </w:rPr>
              <w:lastRenderedPageBreak/>
              <w:t>Potential Candidates for Team</w:t>
            </w:r>
            <w:r w:rsidR="00361C59">
              <w:rPr>
                <w:rFonts w:eastAsia="Arial" w:cs="Arial"/>
                <w:sz w:val="20"/>
                <w:szCs w:val="20"/>
                <w:u w:val="single"/>
              </w:rPr>
              <w:t>*</w:t>
            </w:r>
            <w:r w:rsidR="56F47077" w:rsidRPr="036E706B">
              <w:rPr>
                <w:rFonts w:eastAsia="Arial" w:cs="Arial"/>
                <w:sz w:val="20"/>
                <w:szCs w:val="20"/>
                <w:u w:val="single"/>
              </w:rPr>
              <w:t>:</w:t>
            </w:r>
          </w:p>
          <w:p w14:paraId="4494983D" w14:textId="7924BBF7" w:rsidR="0037363F" w:rsidRDefault="7A3815CF" w:rsidP="009E216C">
            <w:pPr>
              <w:pStyle w:val="ListParagraph"/>
              <w:widowControl w:val="0"/>
              <w:numPr>
                <w:ilvl w:val="0"/>
                <w:numId w:val="33"/>
              </w:numPr>
              <w:spacing w:before="60" w:after="100"/>
              <w:jc w:val="both"/>
              <w:rPr>
                <w:rFonts w:eastAsia="Arial" w:cs="Arial"/>
                <w:sz w:val="20"/>
                <w:szCs w:val="20"/>
              </w:rPr>
            </w:pPr>
            <w:r w:rsidRPr="036E706B">
              <w:rPr>
                <w:rFonts w:eastAsia="Arial" w:cs="Arial"/>
                <w:sz w:val="20"/>
                <w:szCs w:val="20"/>
              </w:rPr>
              <w:t>Mr. Juan Daniel Acuña,</w:t>
            </w:r>
            <w:r w:rsidR="244FED5C" w:rsidRPr="036E706B">
              <w:rPr>
                <w:rFonts w:eastAsia="Arial" w:cs="Arial"/>
                <w:sz w:val="20"/>
                <w:szCs w:val="20"/>
              </w:rPr>
              <w:t xml:space="preserve"> </w:t>
            </w:r>
            <w:r w:rsidR="5B12A341" w:rsidRPr="036E706B">
              <w:rPr>
                <w:rFonts w:eastAsia="Arial" w:cs="Arial"/>
                <w:sz w:val="20"/>
                <w:szCs w:val="20"/>
              </w:rPr>
              <w:t xml:space="preserve">Team Lead, </w:t>
            </w:r>
            <w:r w:rsidR="18205F28" w:rsidRPr="036E706B">
              <w:rPr>
                <w:rFonts w:eastAsia="Arial" w:cs="Arial"/>
                <w:sz w:val="20"/>
                <w:szCs w:val="20"/>
              </w:rPr>
              <w:t xml:space="preserve">Development or Environmental Economist, with at least </w:t>
            </w:r>
            <w:r w:rsidR="35BAE2A3" w:rsidRPr="036E706B">
              <w:rPr>
                <w:rFonts w:eastAsia="Arial" w:cs="Arial"/>
                <w:sz w:val="20"/>
                <w:szCs w:val="20"/>
              </w:rPr>
              <w:t xml:space="preserve">8 </w:t>
            </w:r>
            <w:r w:rsidR="18205F28" w:rsidRPr="036E706B">
              <w:rPr>
                <w:rFonts w:eastAsia="Arial" w:cs="Arial"/>
                <w:sz w:val="20"/>
                <w:szCs w:val="20"/>
              </w:rPr>
              <w:t>years of experience in public finance, applied econometrics or evaluation/development of public policies.</w:t>
            </w:r>
          </w:p>
          <w:p w14:paraId="033800E9" w14:textId="0DAFA1F3" w:rsidR="001819E4" w:rsidRPr="001819E4" w:rsidRDefault="001819E4" w:rsidP="009E216C">
            <w:pPr>
              <w:pStyle w:val="ListParagraph"/>
              <w:widowControl w:val="0"/>
              <w:numPr>
                <w:ilvl w:val="0"/>
                <w:numId w:val="33"/>
              </w:numPr>
              <w:spacing w:before="60" w:after="100"/>
              <w:jc w:val="both"/>
              <w:rPr>
                <w:rFonts w:eastAsia="Arial" w:cs="Arial"/>
                <w:sz w:val="20"/>
                <w:szCs w:val="20"/>
              </w:rPr>
            </w:pPr>
            <w:r w:rsidRPr="001819E4">
              <w:rPr>
                <w:rFonts w:eastAsia="Arial" w:cs="Arial"/>
                <w:sz w:val="20"/>
                <w:szCs w:val="20"/>
              </w:rPr>
              <w:t xml:space="preserve">Mr. Jairo Serna, Climate Change </w:t>
            </w:r>
            <w:r>
              <w:rPr>
                <w:rFonts w:eastAsia="Arial" w:cs="Arial"/>
                <w:sz w:val="20"/>
                <w:szCs w:val="20"/>
              </w:rPr>
              <w:t xml:space="preserve">Specialist, with 15 years of experience </w:t>
            </w:r>
            <w:r w:rsidR="004124A0">
              <w:rPr>
                <w:rFonts w:eastAsia="Arial" w:cs="Arial"/>
                <w:sz w:val="20"/>
                <w:szCs w:val="20"/>
              </w:rPr>
              <w:t xml:space="preserve">on </w:t>
            </w:r>
            <w:r w:rsidR="009B2223">
              <w:rPr>
                <w:rFonts w:eastAsia="Arial" w:cs="Arial"/>
                <w:sz w:val="20"/>
                <w:szCs w:val="20"/>
              </w:rPr>
              <w:t xml:space="preserve">climate change mitigation and </w:t>
            </w:r>
            <w:r w:rsidR="005918B0">
              <w:rPr>
                <w:rFonts w:eastAsia="Arial" w:cs="Arial"/>
                <w:sz w:val="20"/>
                <w:szCs w:val="20"/>
              </w:rPr>
              <w:t>adaptation</w:t>
            </w:r>
            <w:r w:rsidR="009B2223">
              <w:rPr>
                <w:rFonts w:eastAsia="Arial" w:cs="Arial"/>
                <w:sz w:val="20"/>
                <w:szCs w:val="20"/>
              </w:rPr>
              <w:t xml:space="preserve"> projects, ecosystems services and sustainable production. </w:t>
            </w:r>
          </w:p>
          <w:p w14:paraId="139BA0ED" w14:textId="3580ADB1" w:rsidR="00135D10" w:rsidRDefault="7A3815CF" w:rsidP="009E216C">
            <w:pPr>
              <w:pStyle w:val="ListParagraph"/>
              <w:numPr>
                <w:ilvl w:val="0"/>
                <w:numId w:val="33"/>
              </w:numPr>
              <w:jc w:val="both"/>
              <w:rPr>
                <w:rFonts w:eastAsia="Arial" w:cs="Arial"/>
                <w:sz w:val="20"/>
                <w:szCs w:val="20"/>
              </w:rPr>
            </w:pPr>
            <w:r w:rsidRPr="036E706B">
              <w:rPr>
                <w:rFonts w:eastAsia="Arial" w:cs="Arial"/>
                <w:sz w:val="20"/>
                <w:szCs w:val="20"/>
              </w:rPr>
              <w:t xml:space="preserve">Mrs. Rafaella Sánchez, </w:t>
            </w:r>
            <w:r w:rsidR="1F07F16A" w:rsidRPr="036E706B">
              <w:rPr>
                <w:rFonts w:eastAsia="Arial" w:cs="Arial"/>
                <w:sz w:val="20"/>
                <w:szCs w:val="20"/>
              </w:rPr>
              <w:t xml:space="preserve">Senior </w:t>
            </w:r>
            <w:r w:rsidRPr="036E706B">
              <w:rPr>
                <w:rFonts w:eastAsia="Arial" w:cs="Arial"/>
                <w:sz w:val="20"/>
                <w:szCs w:val="20"/>
              </w:rPr>
              <w:t xml:space="preserve">Gender Specialist, with </w:t>
            </w:r>
            <w:r w:rsidR="62E09E79" w:rsidRPr="036E706B">
              <w:rPr>
                <w:rFonts w:eastAsia="Arial" w:cs="Arial"/>
                <w:sz w:val="20"/>
                <w:szCs w:val="20"/>
              </w:rPr>
              <w:t xml:space="preserve">15 </w:t>
            </w:r>
            <w:r w:rsidRPr="036E706B">
              <w:rPr>
                <w:rFonts w:eastAsia="Arial" w:cs="Arial"/>
                <w:sz w:val="20"/>
                <w:szCs w:val="20"/>
              </w:rPr>
              <w:t xml:space="preserve">years of experience in </w:t>
            </w:r>
            <w:r w:rsidR="1F619B59" w:rsidRPr="036E706B">
              <w:rPr>
                <w:rFonts w:eastAsia="Arial" w:cs="Arial"/>
                <w:sz w:val="20"/>
                <w:szCs w:val="20"/>
              </w:rPr>
              <w:t>gender equality and women´s empowerment</w:t>
            </w:r>
            <w:r w:rsidR="1B1EE88C" w:rsidRPr="036E706B">
              <w:rPr>
                <w:rFonts w:eastAsia="Arial" w:cs="Arial"/>
                <w:sz w:val="20"/>
                <w:szCs w:val="20"/>
              </w:rPr>
              <w:t xml:space="preserve"> </w:t>
            </w:r>
            <w:r w:rsidRPr="036E706B">
              <w:rPr>
                <w:rFonts w:eastAsia="Arial" w:cs="Arial"/>
                <w:sz w:val="20"/>
                <w:szCs w:val="20"/>
              </w:rPr>
              <w:t xml:space="preserve">and participatory mechanisms for </w:t>
            </w:r>
            <w:r w:rsidR="02B1371D" w:rsidRPr="036E706B">
              <w:rPr>
                <w:rFonts w:eastAsia="Arial" w:cs="Arial"/>
                <w:sz w:val="20"/>
                <w:szCs w:val="20"/>
              </w:rPr>
              <w:t xml:space="preserve">women and </w:t>
            </w:r>
            <w:r w:rsidR="1B1EE88C" w:rsidRPr="036E706B">
              <w:rPr>
                <w:rFonts w:eastAsia="Arial" w:cs="Arial"/>
                <w:sz w:val="20"/>
                <w:szCs w:val="20"/>
              </w:rPr>
              <w:t>historically excluded populations</w:t>
            </w:r>
            <w:r w:rsidR="44D68696" w:rsidRPr="036E706B">
              <w:rPr>
                <w:rFonts w:eastAsia="Arial" w:cs="Arial"/>
                <w:sz w:val="20"/>
                <w:szCs w:val="20"/>
              </w:rPr>
              <w:t>.</w:t>
            </w:r>
            <w:r w:rsidR="556AD2FE" w:rsidRPr="036E706B">
              <w:rPr>
                <w:rFonts w:eastAsia="Arial" w:cs="Arial"/>
                <w:sz w:val="20"/>
                <w:szCs w:val="20"/>
              </w:rPr>
              <w:t xml:space="preserve"> She has experience in certification processes and public policies for gender equality, violence against women, gender mainstreaming for biodiversity and climate action, public finance and public budgeting for gender equality.</w:t>
            </w:r>
          </w:p>
          <w:p w14:paraId="1C721B45" w14:textId="65A2B511" w:rsidR="00760759" w:rsidRDefault="4BE5E515" w:rsidP="009E216C">
            <w:pPr>
              <w:pStyle w:val="ListParagraph"/>
              <w:numPr>
                <w:ilvl w:val="0"/>
                <w:numId w:val="33"/>
              </w:numPr>
              <w:jc w:val="both"/>
              <w:rPr>
                <w:rFonts w:eastAsia="Arial" w:cs="Arial"/>
                <w:sz w:val="20"/>
                <w:szCs w:val="20"/>
              </w:rPr>
            </w:pPr>
            <w:r w:rsidRPr="036E706B">
              <w:rPr>
                <w:rFonts w:eastAsia="Arial" w:cs="Arial"/>
                <w:sz w:val="20"/>
                <w:szCs w:val="20"/>
              </w:rPr>
              <w:t xml:space="preserve">Mr. José Daniel Estrada, </w:t>
            </w:r>
            <w:r w:rsidR="3A3D70EE" w:rsidRPr="036E706B">
              <w:rPr>
                <w:rFonts w:eastAsia="Arial" w:cs="Arial"/>
                <w:sz w:val="20"/>
                <w:szCs w:val="20"/>
              </w:rPr>
              <w:t xml:space="preserve">Monitoring &amp; Evaluation Specialist, </w:t>
            </w:r>
            <w:r w:rsidR="02B1371D" w:rsidRPr="036E706B">
              <w:rPr>
                <w:rFonts w:eastAsia="Arial" w:cs="Arial"/>
                <w:sz w:val="20"/>
                <w:szCs w:val="20"/>
              </w:rPr>
              <w:t xml:space="preserve">with </w:t>
            </w:r>
            <w:r w:rsidR="0B4598AA" w:rsidRPr="036E706B">
              <w:rPr>
                <w:rFonts w:eastAsia="Arial" w:cs="Arial"/>
                <w:sz w:val="20"/>
                <w:szCs w:val="20"/>
              </w:rPr>
              <w:t>10</w:t>
            </w:r>
            <w:r w:rsidR="02B1371D" w:rsidRPr="036E706B">
              <w:rPr>
                <w:rFonts w:eastAsia="Arial" w:cs="Arial"/>
                <w:sz w:val="20"/>
                <w:szCs w:val="20"/>
              </w:rPr>
              <w:t xml:space="preserve"> years of experience in designing, implementing, and managing systems to assess the effectiveness and impact of program</w:t>
            </w:r>
            <w:r w:rsidR="2567E405" w:rsidRPr="036E706B">
              <w:rPr>
                <w:rFonts w:eastAsia="Arial" w:cs="Arial"/>
                <w:sz w:val="20"/>
                <w:szCs w:val="20"/>
              </w:rPr>
              <w:t>s.</w:t>
            </w:r>
          </w:p>
          <w:p w14:paraId="5021D8E8" w14:textId="7CD5F693" w:rsidR="00760759" w:rsidRDefault="3BF1A385" w:rsidP="009E216C">
            <w:pPr>
              <w:pStyle w:val="ListParagraph"/>
              <w:numPr>
                <w:ilvl w:val="0"/>
                <w:numId w:val="33"/>
              </w:numPr>
              <w:jc w:val="both"/>
              <w:rPr>
                <w:rFonts w:eastAsia="Arial" w:cs="Arial"/>
                <w:sz w:val="20"/>
                <w:szCs w:val="20"/>
              </w:rPr>
            </w:pPr>
            <w:r w:rsidRPr="036E706B">
              <w:rPr>
                <w:rFonts w:eastAsia="Arial" w:cs="Arial"/>
                <w:sz w:val="20"/>
                <w:szCs w:val="20"/>
              </w:rPr>
              <w:t xml:space="preserve">Mr. </w:t>
            </w:r>
            <w:r w:rsidR="30D16977" w:rsidRPr="036E706B">
              <w:rPr>
                <w:rFonts w:eastAsia="Arial" w:cs="Arial"/>
                <w:sz w:val="20"/>
                <w:szCs w:val="20"/>
              </w:rPr>
              <w:t>Gerardo Quirós</w:t>
            </w:r>
            <w:r w:rsidR="0F5A26E0" w:rsidRPr="036E706B">
              <w:rPr>
                <w:rFonts w:eastAsia="Arial" w:cs="Arial"/>
                <w:sz w:val="20"/>
                <w:szCs w:val="20"/>
              </w:rPr>
              <w:t xml:space="preserve"> Cuadra</w:t>
            </w:r>
            <w:r w:rsidR="406D11DF" w:rsidRPr="036E706B">
              <w:rPr>
                <w:rFonts w:eastAsia="Arial" w:cs="Arial"/>
                <w:sz w:val="20"/>
                <w:szCs w:val="20"/>
              </w:rPr>
              <w:t xml:space="preserve">, </w:t>
            </w:r>
            <w:r w:rsidR="7976BA9C" w:rsidRPr="036E706B">
              <w:rPr>
                <w:rFonts w:eastAsia="Arial" w:cs="Arial"/>
                <w:sz w:val="20"/>
                <w:szCs w:val="20"/>
              </w:rPr>
              <w:t>Disaster Risk Management Specialist, with more than 10 years of experience</w:t>
            </w:r>
            <w:r w:rsidR="490568B0" w:rsidRPr="036E706B">
              <w:rPr>
                <w:rFonts w:eastAsia="Arial" w:cs="Arial"/>
                <w:sz w:val="20"/>
                <w:szCs w:val="20"/>
              </w:rPr>
              <w:t xml:space="preserve"> </w:t>
            </w:r>
            <w:r w:rsidR="15690D32" w:rsidRPr="036E706B">
              <w:rPr>
                <w:rFonts w:eastAsia="Arial" w:cs="Arial"/>
                <w:sz w:val="20"/>
                <w:szCs w:val="20"/>
              </w:rPr>
              <w:t>in risk management and disaster prevention.</w:t>
            </w:r>
          </w:p>
          <w:p w14:paraId="568FAAFD" w14:textId="7117139C" w:rsidR="00361C59" w:rsidRPr="00361C59" w:rsidRDefault="20620B29" w:rsidP="00361C59">
            <w:pPr>
              <w:pStyle w:val="ListParagraph"/>
              <w:numPr>
                <w:ilvl w:val="0"/>
                <w:numId w:val="33"/>
              </w:numPr>
              <w:shd w:val="clear" w:color="auto" w:fill="FFFFFF" w:themeFill="background1"/>
              <w:jc w:val="both"/>
              <w:rPr>
                <w:rFonts w:eastAsia="Arial" w:cs="Arial"/>
                <w:sz w:val="20"/>
                <w:szCs w:val="20"/>
              </w:rPr>
            </w:pPr>
            <w:r w:rsidRPr="036E706B">
              <w:rPr>
                <w:rFonts w:eastAsia="Arial" w:cs="Arial"/>
                <w:sz w:val="20"/>
                <w:szCs w:val="20"/>
              </w:rPr>
              <w:t xml:space="preserve">Mrs. </w:t>
            </w:r>
            <w:r w:rsidR="30D16977" w:rsidRPr="036E706B">
              <w:rPr>
                <w:rFonts w:eastAsia="Arial" w:cs="Arial"/>
                <w:sz w:val="20"/>
                <w:szCs w:val="20"/>
              </w:rPr>
              <w:t>Glomara</w:t>
            </w:r>
            <w:r w:rsidR="6293EA39" w:rsidRPr="036E706B">
              <w:rPr>
                <w:rFonts w:eastAsia="Arial" w:cs="Arial"/>
                <w:sz w:val="20"/>
                <w:szCs w:val="20"/>
              </w:rPr>
              <w:t xml:space="preserve"> Iglesias, </w:t>
            </w:r>
            <w:r w:rsidR="2C96B945" w:rsidRPr="036E706B">
              <w:rPr>
                <w:rFonts w:eastAsia="Arial" w:cs="Arial"/>
                <w:sz w:val="20"/>
                <w:szCs w:val="20"/>
              </w:rPr>
              <w:t>Communication</w:t>
            </w:r>
            <w:r w:rsidR="6293EA39" w:rsidRPr="036E706B">
              <w:rPr>
                <w:rFonts w:eastAsia="Arial" w:cs="Arial"/>
                <w:sz w:val="20"/>
                <w:szCs w:val="20"/>
              </w:rPr>
              <w:t xml:space="preserve"> Specialist, wi</w:t>
            </w:r>
            <w:r w:rsidR="6293EA39" w:rsidRPr="036E706B">
              <w:rPr>
                <w:rFonts w:eastAsia="Arial" w:cs="Arial"/>
                <w:color w:val="222222"/>
                <w:sz w:val="20"/>
                <w:szCs w:val="20"/>
              </w:rPr>
              <w:t>th more than 8 years of experience in Institutional Communication and Public Relations. She has contributed to the implementation of strategic communication initiatives, journalism, organizational culture, human development, gender, protocol, international organizations, marketing, management skills and innovation management.</w:t>
            </w:r>
          </w:p>
          <w:p w14:paraId="5D6C0E1A" w14:textId="66F1F3AF" w:rsidR="00760759" w:rsidRDefault="00760759" w:rsidP="036E706B">
            <w:pPr>
              <w:shd w:val="clear" w:color="auto" w:fill="FFFFFF" w:themeFill="background1"/>
              <w:jc w:val="both"/>
              <w:rPr>
                <w:rFonts w:eastAsia="Arial" w:cs="Arial"/>
                <w:b/>
                <w:bCs/>
              </w:rPr>
            </w:pPr>
          </w:p>
          <w:p w14:paraId="31C8B97A" w14:textId="097574DF" w:rsidR="00361C59" w:rsidRDefault="00361C59" w:rsidP="00361C59">
            <w:pPr>
              <w:shd w:val="clear" w:color="auto" w:fill="FFFFFF" w:themeFill="background1"/>
              <w:jc w:val="both"/>
              <w:rPr>
                <w:rFonts w:eastAsia="Arial" w:cs="Arial"/>
                <w:sz w:val="20"/>
                <w:szCs w:val="20"/>
              </w:rPr>
            </w:pPr>
            <w:r>
              <w:rPr>
                <w:rFonts w:eastAsia="Arial" w:cs="Arial"/>
                <w:sz w:val="20"/>
                <w:szCs w:val="20"/>
              </w:rPr>
              <w:t>*The</w:t>
            </w:r>
            <w:r w:rsidR="00524346" w:rsidRPr="036E706B">
              <w:rPr>
                <w:rFonts w:eastAsia="Arial" w:cs="Arial"/>
                <w:sz w:val="20"/>
                <w:szCs w:val="20"/>
              </w:rPr>
              <w:t xml:space="preserve"> CVs are attached as an annex to this proposal.</w:t>
            </w:r>
            <w:r>
              <w:rPr>
                <w:rFonts w:eastAsia="Arial" w:cs="Arial"/>
                <w:sz w:val="20"/>
                <w:szCs w:val="20"/>
              </w:rPr>
              <w:t xml:space="preserve"> </w:t>
            </w:r>
            <w:r w:rsidRPr="036E706B">
              <w:rPr>
                <w:rFonts w:eastAsia="Arial" w:cs="Arial"/>
                <w:sz w:val="20"/>
                <w:szCs w:val="20"/>
              </w:rPr>
              <w:t>This team is proposed at the time of elaboration of this document,</w:t>
            </w:r>
            <w:r>
              <w:rPr>
                <w:rFonts w:eastAsia="Arial" w:cs="Arial"/>
                <w:sz w:val="20"/>
                <w:szCs w:val="20"/>
              </w:rPr>
              <w:t xml:space="preserve"> however subject to changes according to UNDP policies and procedures, and availability of each person. </w:t>
            </w:r>
          </w:p>
          <w:p w14:paraId="01B9ABA0" w14:textId="77777777" w:rsidR="00524346" w:rsidRDefault="00524346" w:rsidP="036E706B">
            <w:pPr>
              <w:shd w:val="clear" w:color="auto" w:fill="FFFFFF" w:themeFill="background1"/>
              <w:jc w:val="both"/>
              <w:rPr>
                <w:rFonts w:eastAsia="Arial" w:cs="Arial"/>
                <w:sz w:val="20"/>
                <w:szCs w:val="20"/>
                <w:u w:val="single"/>
              </w:rPr>
            </w:pPr>
          </w:p>
          <w:p w14:paraId="48B2AF18" w14:textId="77777777" w:rsidR="00524346" w:rsidRDefault="00524346" w:rsidP="036E706B">
            <w:pPr>
              <w:shd w:val="clear" w:color="auto" w:fill="FFFFFF" w:themeFill="background1"/>
              <w:jc w:val="both"/>
              <w:rPr>
                <w:rFonts w:eastAsia="Arial" w:cs="Arial"/>
                <w:sz w:val="20"/>
                <w:szCs w:val="20"/>
              </w:rPr>
            </w:pPr>
          </w:p>
          <w:p w14:paraId="06E347FA" w14:textId="77777777" w:rsidR="00524346" w:rsidRPr="009E216C" w:rsidRDefault="00524346" w:rsidP="00524346">
            <w:pPr>
              <w:shd w:val="clear" w:color="auto" w:fill="FFFFFF" w:themeFill="background1"/>
              <w:jc w:val="both"/>
              <w:rPr>
                <w:rFonts w:eastAsia="Arial" w:cs="Arial"/>
                <w:b/>
                <w:bCs/>
                <w:sz w:val="20"/>
                <w:szCs w:val="20"/>
              </w:rPr>
            </w:pPr>
            <w:r w:rsidRPr="009E216C">
              <w:rPr>
                <w:rFonts w:eastAsia="Arial" w:cs="Arial"/>
                <w:b/>
                <w:bCs/>
                <w:sz w:val="20"/>
                <w:szCs w:val="20"/>
              </w:rPr>
              <w:t>Subcontractors</w:t>
            </w:r>
          </w:p>
          <w:p w14:paraId="584CEE1A" w14:textId="77777777" w:rsidR="00524346" w:rsidRPr="00524346" w:rsidRDefault="00524346" w:rsidP="00524346">
            <w:pPr>
              <w:shd w:val="clear" w:color="auto" w:fill="FFFFFF" w:themeFill="background1"/>
              <w:jc w:val="both"/>
              <w:rPr>
                <w:rFonts w:eastAsia="Arial" w:cs="Arial"/>
                <w:sz w:val="20"/>
                <w:szCs w:val="20"/>
              </w:rPr>
            </w:pPr>
          </w:p>
          <w:p w14:paraId="1A5742B3" w14:textId="4FFCCDD0"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 xml:space="preserve">The following sections detail the profile requested for </w:t>
            </w:r>
            <w:r w:rsidR="00C277C0">
              <w:rPr>
                <w:rFonts w:eastAsia="Arial" w:cs="Arial"/>
                <w:sz w:val="20"/>
                <w:szCs w:val="20"/>
              </w:rPr>
              <w:t>subcontracts</w:t>
            </w:r>
            <w:r w:rsidRPr="00524346">
              <w:rPr>
                <w:rFonts w:eastAsia="Arial" w:cs="Arial"/>
                <w:sz w:val="20"/>
                <w:szCs w:val="20"/>
              </w:rPr>
              <w:t xml:space="preserve">. All subcontractors will be supervised by the team leader. </w:t>
            </w:r>
          </w:p>
          <w:p w14:paraId="20A68C0B"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 xml:space="preserve"> </w:t>
            </w:r>
          </w:p>
          <w:p w14:paraId="3057529F" w14:textId="77777777" w:rsidR="00524346" w:rsidRPr="00524346" w:rsidRDefault="00524346" w:rsidP="00524346">
            <w:pPr>
              <w:shd w:val="clear" w:color="auto" w:fill="FFFFFF" w:themeFill="background1"/>
              <w:jc w:val="both"/>
              <w:rPr>
                <w:rFonts w:eastAsia="Arial" w:cs="Arial"/>
                <w:sz w:val="20"/>
                <w:szCs w:val="20"/>
              </w:rPr>
            </w:pPr>
          </w:p>
          <w:p w14:paraId="4DCC76A2" w14:textId="4B5EFFD1" w:rsidR="00524346" w:rsidRDefault="00524346" w:rsidP="009E216C">
            <w:pPr>
              <w:pStyle w:val="ListParagraph"/>
              <w:numPr>
                <w:ilvl w:val="0"/>
                <w:numId w:val="35"/>
              </w:numPr>
              <w:shd w:val="clear" w:color="auto" w:fill="FFFFFF" w:themeFill="background1"/>
              <w:jc w:val="both"/>
              <w:rPr>
                <w:rFonts w:eastAsia="Arial" w:cs="Arial"/>
                <w:sz w:val="20"/>
                <w:szCs w:val="20"/>
              </w:rPr>
            </w:pPr>
            <w:r w:rsidRPr="009E216C">
              <w:rPr>
                <w:rFonts w:eastAsia="Arial" w:cs="Arial"/>
                <w:sz w:val="20"/>
                <w:szCs w:val="20"/>
              </w:rPr>
              <w:t>Financing sources for implementation of the National Decarbonization Action Plan</w:t>
            </w:r>
            <w:r w:rsidR="00C277C0">
              <w:rPr>
                <w:rFonts w:eastAsia="Arial" w:cs="Arial"/>
                <w:sz w:val="20"/>
                <w:szCs w:val="20"/>
              </w:rPr>
              <w:t>.</w:t>
            </w:r>
            <w:r w:rsidRPr="009E216C">
              <w:rPr>
                <w:rFonts w:eastAsia="Arial" w:cs="Arial"/>
                <w:sz w:val="20"/>
                <w:szCs w:val="20"/>
              </w:rPr>
              <w:t xml:space="preserve"> </w:t>
            </w:r>
            <w:r w:rsidR="00C277C0" w:rsidRPr="009E216C">
              <w:rPr>
                <w:rFonts w:eastAsia="Arial" w:cs="Arial"/>
                <w:sz w:val="20"/>
                <w:szCs w:val="20"/>
              </w:rPr>
              <w:t>C</w:t>
            </w:r>
            <w:r w:rsidRPr="009E216C">
              <w:rPr>
                <w:rFonts w:eastAsia="Arial" w:cs="Arial"/>
                <w:sz w:val="20"/>
                <w:szCs w:val="20"/>
              </w:rPr>
              <w:t>arry out an analysis of possible public, private and international financing sources</w:t>
            </w:r>
            <w:r w:rsidR="00C277C0">
              <w:rPr>
                <w:rFonts w:eastAsia="Arial" w:cs="Arial"/>
                <w:sz w:val="20"/>
                <w:szCs w:val="20"/>
              </w:rPr>
              <w:t>.</w:t>
            </w:r>
          </w:p>
          <w:p w14:paraId="7884624B" w14:textId="77777777" w:rsidR="00C277C0" w:rsidRPr="009E216C" w:rsidRDefault="00C277C0" w:rsidP="00C277C0">
            <w:pPr>
              <w:pStyle w:val="ListParagraph"/>
              <w:numPr>
                <w:ilvl w:val="0"/>
                <w:numId w:val="0"/>
              </w:numPr>
              <w:shd w:val="clear" w:color="auto" w:fill="FFFFFF" w:themeFill="background1"/>
              <w:ind w:left="720"/>
              <w:jc w:val="both"/>
              <w:rPr>
                <w:rFonts w:eastAsia="Arial" w:cs="Arial"/>
                <w:sz w:val="20"/>
                <w:szCs w:val="20"/>
              </w:rPr>
            </w:pPr>
          </w:p>
          <w:p w14:paraId="21096253" w14:textId="56716DCA" w:rsidR="00524346" w:rsidRPr="00524346" w:rsidRDefault="00524346" w:rsidP="00524346">
            <w:pPr>
              <w:shd w:val="clear" w:color="auto" w:fill="FFFFFF" w:themeFill="background1"/>
              <w:jc w:val="both"/>
              <w:rPr>
                <w:rFonts w:eastAsia="Arial" w:cs="Arial"/>
                <w:sz w:val="20"/>
                <w:szCs w:val="20"/>
              </w:rPr>
            </w:pPr>
            <w:r>
              <w:rPr>
                <w:rFonts w:eastAsia="Arial" w:cs="Arial"/>
                <w:sz w:val="20"/>
                <w:szCs w:val="20"/>
              </w:rPr>
              <w:t xml:space="preserve">Link to </w:t>
            </w:r>
            <w:proofErr w:type="gramStart"/>
            <w:r>
              <w:rPr>
                <w:rFonts w:eastAsia="Arial" w:cs="Arial"/>
                <w:sz w:val="20"/>
                <w:szCs w:val="20"/>
              </w:rPr>
              <w:t>Team Work</w:t>
            </w:r>
            <w:proofErr w:type="gramEnd"/>
            <w:r>
              <w:rPr>
                <w:rFonts w:eastAsia="Arial" w:cs="Arial"/>
                <w:sz w:val="20"/>
                <w:szCs w:val="20"/>
              </w:rPr>
              <w:t xml:space="preserve"> plan: </w:t>
            </w:r>
            <w:r w:rsidRPr="00524346">
              <w:rPr>
                <w:rFonts w:eastAsia="Arial" w:cs="Arial"/>
                <w:sz w:val="20"/>
                <w:szCs w:val="20"/>
              </w:rPr>
              <w:t xml:space="preserve">Complementary to activity 2.5 a consultancy will be necessary to help identify potential financing sources (public sector, private sector, international sources). </w:t>
            </w:r>
          </w:p>
          <w:p w14:paraId="000DC55A" w14:textId="77777777" w:rsidR="00524346" w:rsidRPr="00524346" w:rsidRDefault="00524346" w:rsidP="00524346">
            <w:pPr>
              <w:shd w:val="clear" w:color="auto" w:fill="FFFFFF" w:themeFill="background1"/>
              <w:jc w:val="both"/>
              <w:rPr>
                <w:rFonts w:eastAsia="Arial" w:cs="Arial"/>
                <w:sz w:val="20"/>
                <w:szCs w:val="20"/>
              </w:rPr>
            </w:pPr>
          </w:p>
          <w:p w14:paraId="2B58ADD7" w14:textId="59EA41E5"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Profile</w:t>
            </w:r>
            <w:r>
              <w:rPr>
                <w:rFonts w:eastAsia="Arial" w:cs="Arial"/>
                <w:sz w:val="20"/>
                <w:szCs w:val="20"/>
              </w:rPr>
              <w:t xml:space="preserve"> required</w:t>
            </w:r>
            <w:r w:rsidRPr="00524346">
              <w:rPr>
                <w:rFonts w:eastAsia="Arial" w:cs="Arial"/>
                <w:sz w:val="20"/>
                <w:szCs w:val="20"/>
              </w:rPr>
              <w:t>:</w:t>
            </w:r>
          </w:p>
          <w:p w14:paraId="0411E807" w14:textId="0679A134"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Master or </w:t>
            </w:r>
            <w:proofErr w:type="gramStart"/>
            <w:r w:rsidRPr="00524346">
              <w:rPr>
                <w:rFonts w:eastAsia="Arial" w:cs="Arial"/>
                <w:sz w:val="20"/>
                <w:szCs w:val="20"/>
              </w:rPr>
              <w:t>Bachelor Degree in International Relations</w:t>
            </w:r>
            <w:proofErr w:type="gramEnd"/>
            <w:r w:rsidRPr="00524346">
              <w:rPr>
                <w:rFonts w:eastAsia="Arial" w:cs="Arial"/>
                <w:sz w:val="20"/>
                <w:szCs w:val="20"/>
              </w:rPr>
              <w:t xml:space="preserve">, political sciences, economy, or related fields. </w:t>
            </w:r>
            <w:proofErr w:type="spellStart"/>
            <w:proofErr w:type="gramStart"/>
            <w:r w:rsidRPr="00524346">
              <w:rPr>
                <w:rFonts w:eastAsia="Arial" w:cs="Arial"/>
                <w:sz w:val="20"/>
                <w:szCs w:val="20"/>
              </w:rPr>
              <w:t>Bachelors</w:t>
            </w:r>
            <w:proofErr w:type="spellEnd"/>
            <w:proofErr w:type="gramEnd"/>
            <w:r w:rsidRPr="00524346">
              <w:rPr>
                <w:rFonts w:eastAsia="Arial" w:cs="Arial"/>
                <w:sz w:val="20"/>
                <w:szCs w:val="20"/>
              </w:rPr>
              <w:t xml:space="preserve"> degree candidates will </w:t>
            </w:r>
            <w:r w:rsidRPr="00524346">
              <w:rPr>
                <w:rFonts w:eastAsia="Arial" w:cs="Arial"/>
                <w:sz w:val="20"/>
                <w:szCs w:val="20"/>
              </w:rPr>
              <w:t>require</w:t>
            </w:r>
            <w:r w:rsidRPr="00524346">
              <w:rPr>
                <w:rFonts w:eastAsia="Arial" w:cs="Arial"/>
                <w:sz w:val="20"/>
                <w:szCs w:val="20"/>
              </w:rPr>
              <w:t xml:space="preserve"> 2 additional years of experience. </w:t>
            </w:r>
          </w:p>
          <w:p w14:paraId="3DFF0A44"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4 </w:t>
            </w:r>
            <w:proofErr w:type="spellStart"/>
            <w:r w:rsidRPr="00524346">
              <w:rPr>
                <w:rFonts w:eastAsia="Arial" w:cs="Arial"/>
                <w:sz w:val="20"/>
                <w:szCs w:val="20"/>
              </w:rPr>
              <w:t>years experience</w:t>
            </w:r>
            <w:proofErr w:type="spellEnd"/>
            <w:r w:rsidRPr="00524346">
              <w:rPr>
                <w:rFonts w:eastAsia="Arial" w:cs="Arial"/>
                <w:sz w:val="20"/>
                <w:szCs w:val="20"/>
              </w:rPr>
              <w:t xml:space="preserve"> in accessing international cooperation funds, and mobilizing private and public funds, from different sources, for climate action. </w:t>
            </w:r>
          </w:p>
          <w:p w14:paraId="7C39B59B"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Experience in negotiations with UNFCC, participation in national delegations to COPs and/or other </w:t>
            </w:r>
            <w:proofErr w:type="gramStart"/>
            <w:r w:rsidRPr="00524346">
              <w:rPr>
                <w:rFonts w:eastAsia="Arial" w:cs="Arial"/>
                <w:sz w:val="20"/>
                <w:szCs w:val="20"/>
              </w:rPr>
              <w:t>high level</w:t>
            </w:r>
            <w:proofErr w:type="gramEnd"/>
            <w:r w:rsidRPr="00524346">
              <w:rPr>
                <w:rFonts w:eastAsia="Arial" w:cs="Arial"/>
                <w:sz w:val="20"/>
                <w:szCs w:val="20"/>
              </w:rPr>
              <w:t xml:space="preserve"> commissions related to climate action. </w:t>
            </w:r>
          </w:p>
          <w:p w14:paraId="4CF8F285" w14:textId="77777777" w:rsidR="00524346" w:rsidRDefault="00524346" w:rsidP="00524346">
            <w:pPr>
              <w:shd w:val="clear" w:color="auto" w:fill="FFFFFF" w:themeFill="background1"/>
              <w:jc w:val="both"/>
              <w:rPr>
                <w:rFonts w:eastAsia="Arial" w:cs="Arial"/>
                <w:sz w:val="20"/>
                <w:szCs w:val="20"/>
              </w:rPr>
            </w:pPr>
          </w:p>
          <w:p w14:paraId="1A2BFF58" w14:textId="77777777" w:rsidR="00C277C0" w:rsidRPr="00524346" w:rsidRDefault="00C277C0" w:rsidP="00524346">
            <w:pPr>
              <w:shd w:val="clear" w:color="auto" w:fill="FFFFFF" w:themeFill="background1"/>
              <w:jc w:val="both"/>
              <w:rPr>
                <w:rFonts w:eastAsia="Arial" w:cs="Arial"/>
                <w:sz w:val="20"/>
                <w:szCs w:val="20"/>
              </w:rPr>
            </w:pPr>
          </w:p>
          <w:p w14:paraId="1BBFFAB9" w14:textId="75FA457F" w:rsidR="00524346" w:rsidRDefault="00C277C0" w:rsidP="00C277C0">
            <w:pPr>
              <w:pStyle w:val="ListParagraph"/>
              <w:numPr>
                <w:ilvl w:val="0"/>
                <w:numId w:val="35"/>
              </w:numPr>
              <w:shd w:val="clear" w:color="auto" w:fill="FFFFFF" w:themeFill="background1"/>
              <w:jc w:val="both"/>
              <w:rPr>
                <w:rFonts w:eastAsia="Arial" w:cs="Arial"/>
                <w:sz w:val="20"/>
                <w:szCs w:val="20"/>
              </w:rPr>
            </w:pPr>
            <w:r>
              <w:rPr>
                <w:rFonts w:eastAsia="Arial" w:cs="Arial"/>
                <w:sz w:val="20"/>
                <w:szCs w:val="20"/>
              </w:rPr>
              <w:t>Facilitator for workshops</w:t>
            </w:r>
            <w:r w:rsidR="00C06B8D">
              <w:rPr>
                <w:rFonts w:eastAsia="Arial" w:cs="Arial"/>
                <w:sz w:val="20"/>
                <w:szCs w:val="20"/>
              </w:rPr>
              <w:t xml:space="preserve"> and i</w:t>
            </w:r>
            <w:r w:rsidR="00C06B8D" w:rsidRPr="00C06B8D">
              <w:rPr>
                <w:rFonts w:eastAsia="Arial" w:cs="Arial"/>
                <w:sz w:val="20"/>
                <w:szCs w:val="20"/>
              </w:rPr>
              <w:t>dentification of coordination mechanism with stakeholders for the implementation of the National Decarbonization Plan</w:t>
            </w:r>
            <w:r w:rsidR="00C06B8D">
              <w:rPr>
                <w:rFonts w:eastAsia="Arial" w:cs="Arial"/>
                <w:sz w:val="20"/>
                <w:szCs w:val="20"/>
              </w:rPr>
              <w:t xml:space="preserve">. </w:t>
            </w:r>
          </w:p>
          <w:p w14:paraId="34419ECC" w14:textId="77777777" w:rsidR="00C06B8D" w:rsidRDefault="00C06B8D" w:rsidP="00C06B8D">
            <w:pPr>
              <w:pStyle w:val="ListParagraph"/>
              <w:numPr>
                <w:ilvl w:val="0"/>
                <w:numId w:val="0"/>
              </w:numPr>
              <w:shd w:val="clear" w:color="auto" w:fill="FFFFFF" w:themeFill="background1"/>
              <w:ind w:left="720"/>
              <w:jc w:val="both"/>
              <w:rPr>
                <w:rFonts w:eastAsia="Arial" w:cs="Arial"/>
                <w:sz w:val="20"/>
                <w:szCs w:val="20"/>
              </w:rPr>
            </w:pPr>
          </w:p>
          <w:p w14:paraId="144CA206" w14:textId="0714F97D" w:rsidR="00C06B8D" w:rsidRDefault="00C06B8D" w:rsidP="00C06B8D">
            <w:pPr>
              <w:shd w:val="clear" w:color="auto" w:fill="FFFFFF" w:themeFill="background1"/>
              <w:jc w:val="both"/>
              <w:rPr>
                <w:rFonts w:eastAsia="Arial" w:cs="Arial"/>
                <w:sz w:val="20"/>
                <w:szCs w:val="20"/>
              </w:rPr>
            </w:pPr>
            <w:r>
              <w:rPr>
                <w:rFonts w:eastAsia="Arial" w:cs="Arial"/>
                <w:sz w:val="20"/>
                <w:szCs w:val="20"/>
              </w:rPr>
              <w:t xml:space="preserve">Link to </w:t>
            </w:r>
            <w:proofErr w:type="gramStart"/>
            <w:r>
              <w:rPr>
                <w:rFonts w:eastAsia="Arial" w:cs="Arial"/>
                <w:sz w:val="20"/>
                <w:szCs w:val="20"/>
              </w:rPr>
              <w:t>Team Work</w:t>
            </w:r>
            <w:proofErr w:type="gramEnd"/>
            <w:r>
              <w:rPr>
                <w:rFonts w:eastAsia="Arial" w:cs="Arial"/>
                <w:sz w:val="20"/>
                <w:szCs w:val="20"/>
              </w:rPr>
              <w:t xml:space="preserve"> plan:</w:t>
            </w:r>
            <w:r w:rsidRPr="00524346">
              <w:rPr>
                <w:rFonts w:eastAsia="Arial" w:cs="Arial"/>
                <w:sz w:val="20"/>
                <w:szCs w:val="20"/>
              </w:rPr>
              <w:t xml:space="preserve"> Complementary to activity </w:t>
            </w:r>
            <w:r>
              <w:rPr>
                <w:rFonts w:eastAsia="Arial" w:cs="Arial"/>
                <w:sz w:val="20"/>
                <w:szCs w:val="20"/>
              </w:rPr>
              <w:t>2</w:t>
            </w:r>
            <w:r w:rsidRPr="00C06B8D">
              <w:rPr>
                <w:rFonts w:eastAsia="Arial" w:cs="Arial"/>
                <w:sz w:val="20"/>
                <w:szCs w:val="20"/>
              </w:rPr>
              <w:t>.2 Organize workshops, focus groups, and consultations gender parity participation to gather and validate information</w:t>
            </w:r>
          </w:p>
          <w:p w14:paraId="73E979BC" w14:textId="77777777" w:rsidR="00C06B8D" w:rsidRPr="00C06B8D" w:rsidRDefault="00C06B8D" w:rsidP="00C06B8D">
            <w:pPr>
              <w:shd w:val="clear" w:color="auto" w:fill="FFFFFF" w:themeFill="background1"/>
              <w:jc w:val="both"/>
              <w:rPr>
                <w:rFonts w:eastAsia="Arial" w:cs="Arial"/>
                <w:sz w:val="20"/>
                <w:szCs w:val="20"/>
              </w:rPr>
            </w:pPr>
          </w:p>
          <w:p w14:paraId="2F024EB8" w14:textId="37E81B2E"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Profile</w:t>
            </w:r>
            <w:r>
              <w:rPr>
                <w:rFonts w:eastAsia="Arial" w:cs="Arial"/>
                <w:sz w:val="20"/>
                <w:szCs w:val="20"/>
              </w:rPr>
              <w:t xml:space="preserve"> </w:t>
            </w:r>
            <w:r>
              <w:rPr>
                <w:rFonts w:eastAsia="Arial" w:cs="Arial"/>
                <w:sz w:val="20"/>
                <w:szCs w:val="20"/>
              </w:rPr>
              <w:t>required</w:t>
            </w:r>
            <w:r w:rsidRPr="00524346">
              <w:rPr>
                <w:rFonts w:eastAsia="Arial" w:cs="Arial"/>
                <w:sz w:val="20"/>
                <w:szCs w:val="20"/>
              </w:rPr>
              <w:t>:</w:t>
            </w:r>
          </w:p>
          <w:p w14:paraId="0692B593"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Master of </w:t>
            </w:r>
            <w:proofErr w:type="gramStart"/>
            <w:r w:rsidRPr="00524346">
              <w:rPr>
                <w:rFonts w:eastAsia="Arial" w:cs="Arial"/>
                <w:sz w:val="20"/>
                <w:szCs w:val="20"/>
              </w:rPr>
              <w:t>Bachelor Degree in social sciences</w:t>
            </w:r>
            <w:proofErr w:type="gramEnd"/>
            <w:r w:rsidRPr="00524346">
              <w:rPr>
                <w:rFonts w:eastAsia="Arial" w:cs="Arial"/>
                <w:sz w:val="20"/>
                <w:szCs w:val="20"/>
              </w:rPr>
              <w:t xml:space="preserve">, economy, environmental sciences, or related fields. </w:t>
            </w:r>
            <w:proofErr w:type="spellStart"/>
            <w:proofErr w:type="gramStart"/>
            <w:r w:rsidRPr="00524346">
              <w:rPr>
                <w:rFonts w:eastAsia="Arial" w:cs="Arial"/>
                <w:sz w:val="20"/>
                <w:szCs w:val="20"/>
              </w:rPr>
              <w:t>Bachelors</w:t>
            </w:r>
            <w:proofErr w:type="spellEnd"/>
            <w:proofErr w:type="gramEnd"/>
            <w:r w:rsidRPr="00524346">
              <w:rPr>
                <w:rFonts w:eastAsia="Arial" w:cs="Arial"/>
                <w:sz w:val="20"/>
                <w:szCs w:val="20"/>
              </w:rPr>
              <w:t xml:space="preserve"> degree candidates will </w:t>
            </w:r>
            <w:proofErr w:type="spellStart"/>
            <w:r w:rsidRPr="00524346">
              <w:rPr>
                <w:rFonts w:eastAsia="Arial" w:cs="Arial"/>
                <w:sz w:val="20"/>
                <w:szCs w:val="20"/>
              </w:rPr>
              <w:t>requiere</w:t>
            </w:r>
            <w:proofErr w:type="spellEnd"/>
            <w:r w:rsidRPr="00524346">
              <w:rPr>
                <w:rFonts w:eastAsia="Arial" w:cs="Arial"/>
                <w:sz w:val="20"/>
                <w:szCs w:val="20"/>
              </w:rPr>
              <w:t xml:space="preserve"> 2 additional years of experience.</w:t>
            </w:r>
          </w:p>
          <w:p w14:paraId="454C7BE1"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6 </w:t>
            </w:r>
            <w:proofErr w:type="spellStart"/>
            <w:r w:rsidRPr="00524346">
              <w:rPr>
                <w:rFonts w:eastAsia="Arial" w:cs="Arial"/>
                <w:sz w:val="20"/>
                <w:szCs w:val="20"/>
              </w:rPr>
              <w:t>years experience</w:t>
            </w:r>
            <w:proofErr w:type="spellEnd"/>
            <w:r w:rsidRPr="00524346">
              <w:rPr>
                <w:rFonts w:eastAsia="Arial" w:cs="Arial"/>
                <w:sz w:val="20"/>
                <w:szCs w:val="20"/>
              </w:rPr>
              <w:t xml:space="preserve"> in developing or implementing public policies related to climate change mitigation and adaptation. </w:t>
            </w:r>
          </w:p>
          <w:p w14:paraId="0835ED8A" w14:textId="1D583CF0"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 Experience in facilitating dialogues and participatory process for public policies. </w:t>
            </w:r>
          </w:p>
          <w:p w14:paraId="426F698A" w14:textId="77777777" w:rsidR="00524346" w:rsidRPr="00524346" w:rsidRDefault="00524346" w:rsidP="00524346">
            <w:pPr>
              <w:shd w:val="clear" w:color="auto" w:fill="FFFFFF" w:themeFill="background1"/>
              <w:jc w:val="both"/>
              <w:rPr>
                <w:rFonts w:eastAsia="Arial" w:cs="Arial"/>
                <w:sz w:val="20"/>
                <w:szCs w:val="20"/>
              </w:rPr>
            </w:pPr>
          </w:p>
          <w:p w14:paraId="7A4C918B" w14:textId="35F13162" w:rsidR="009E216C" w:rsidRPr="009E216C" w:rsidRDefault="009E216C" w:rsidP="009E216C">
            <w:pPr>
              <w:pStyle w:val="ListParagraph"/>
              <w:numPr>
                <w:ilvl w:val="0"/>
                <w:numId w:val="35"/>
              </w:numPr>
              <w:shd w:val="clear" w:color="auto" w:fill="FFFFFF" w:themeFill="background1"/>
              <w:jc w:val="both"/>
              <w:rPr>
                <w:rFonts w:eastAsiaTheme="minorEastAsia"/>
                <w:sz w:val="20"/>
                <w:szCs w:val="20"/>
              </w:rPr>
            </w:pPr>
            <w:r w:rsidRPr="009E216C">
              <w:rPr>
                <w:rFonts w:eastAsiaTheme="minorEastAsia"/>
                <w:sz w:val="20"/>
                <w:szCs w:val="20"/>
              </w:rPr>
              <w:t xml:space="preserve">Development of a digital MRV system for the Action Plan embedded in the SINAMECC </w:t>
            </w:r>
          </w:p>
          <w:p w14:paraId="4E089C5D" w14:textId="77777777" w:rsidR="009E216C" w:rsidRDefault="009E216C" w:rsidP="00524346">
            <w:pPr>
              <w:shd w:val="clear" w:color="auto" w:fill="FFFFFF" w:themeFill="background1"/>
              <w:jc w:val="both"/>
              <w:rPr>
                <w:rFonts w:eastAsia="Arial" w:cs="Arial"/>
                <w:sz w:val="20"/>
                <w:szCs w:val="20"/>
              </w:rPr>
            </w:pPr>
          </w:p>
          <w:p w14:paraId="4730AD1F" w14:textId="282F9290" w:rsidR="00524346" w:rsidRPr="00524346" w:rsidRDefault="009E216C" w:rsidP="00524346">
            <w:pPr>
              <w:shd w:val="clear" w:color="auto" w:fill="FFFFFF" w:themeFill="background1"/>
              <w:jc w:val="both"/>
              <w:rPr>
                <w:rFonts w:eastAsia="Arial" w:cs="Arial"/>
                <w:sz w:val="20"/>
                <w:szCs w:val="20"/>
              </w:rPr>
            </w:pPr>
            <w:r>
              <w:rPr>
                <w:rFonts w:eastAsia="Arial" w:cs="Arial"/>
                <w:sz w:val="20"/>
                <w:szCs w:val="20"/>
              </w:rPr>
              <w:t xml:space="preserve">Link to </w:t>
            </w:r>
            <w:proofErr w:type="gramStart"/>
            <w:r>
              <w:rPr>
                <w:rFonts w:eastAsia="Arial" w:cs="Arial"/>
                <w:sz w:val="20"/>
                <w:szCs w:val="20"/>
              </w:rPr>
              <w:t>Team Work</w:t>
            </w:r>
            <w:proofErr w:type="gramEnd"/>
            <w:r>
              <w:rPr>
                <w:rFonts w:eastAsia="Arial" w:cs="Arial"/>
                <w:sz w:val="20"/>
                <w:szCs w:val="20"/>
              </w:rPr>
              <w:t xml:space="preserve"> plan</w:t>
            </w:r>
            <w:r>
              <w:rPr>
                <w:rFonts w:eastAsia="Arial" w:cs="Arial"/>
                <w:sz w:val="20"/>
                <w:szCs w:val="20"/>
              </w:rPr>
              <w:t>:</w:t>
            </w:r>
            <w:r w:rsidRPr="00524346">
              <w:rPr>
                <w:rFonts w:eastAsia="Arial" w:cs="Arial"/>
                <w:sz w:val="20"/>
                <w:szCs w:val="20"/>
              </w:rPr>
              <w:t xml:space="preserve"> </w:t>
            </w:r>
            <w:r w:rsidR="00524346" w:rsidRPr="00524346">
              <w:rPr>
                <w:rFonts w:eastAsia="Arial" w:cs="Arial"/>
                <w:sz w:val="20"/>
                <w:szCs w:val="20"/>
              </w:rPr>
              <w:t>Complementary to activity 4.2 a consultancy will be necessary to establish the MRV system into the digital platform of SINAMECC</w:t>
            </w:r>
            <w:r>
              <w:rPr>
                <w:rFonts w:eastAsia="Arial" w:cs="Arial"/>
                <w:sz w:val="20"/>
                <w:szCs w:val="20"/>
              </w:rPr>
              <w:t xml:space="preserve"> including </w:t>
            </w:r>
            <w:r w:rsidRPr="009E216C">
              <w:rPr>
                <w:rFonts w:eastAsiaTheme="minorEastAsia"/>
                <w:sz w:val="20"/>
                <w:szCs w:val="20"/>
              </w:rPr>
              <w:t xml:space="preserve">IT programming for the digital MRV of the </w:t>
            </w:r>
            <w:r>
              <w:rPr>
                <w:rFonts w:eastAsiaTheme="minorEastAsia"/>
                <w:sz w:val="20"/>
                <w:szCs w:val="20"/>
              </w:rPr>
              <w:t xml:space="preserve">Decarbonization </w:t>
            </w:r>
            <w:r w:rsidRPr="009E216C">
              <w:rPr>
                <w:rFonts w:eastAsiaTheme="minorEastAsia"/>
                <w:sz w:val="20"/>
                <w:szCs w:val="20"/>
              </w:rPr>
              <w:t>Plan.</w:t>
            </w:r>
          </w:p>
          <w:p w14:paraId="37686734" w14:textId="77777777" w:rsidR="009E216C" w:rsidRPr="00524346" w:rsidRDefault="009E216C" w:rsidP="00524346">
            <w:pPr>
              <w:shd w:val="clear" w:color="auto" w:fill="FFFFFF" w:themeFill="background1"/>
              <w:jc w:val="both"/>
              <w:rPr>
                <w:rFonts w:eastAsia="Arial" w:cs="Arial"/>
                <w:sz w:val="20"/>
                <w:szCs w:val="20"/>
              </w:rPr>
            </w:pPr>
          </w:p>
          <w:p w14:paraId="72140528"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Profile:</w:t>
            </w:r>
          </w:p>
          <w:p w14:paraId="0516C4DF"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Experience with at least 6 projects where digital tools were developed for MRV purposes</w:t>
            </w:r>
          </w:p>
          <w:p w14:paraId="558B63B8"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Experience with at least 2 </w:t>
            </w:r>
            <w:proofErr w:type="gramStart"/>
            <w:r w:rsidRPr="00524346">
              <w:rPr>
                <w:rFonts w:eastAsia="Arial" w:cs="Arial"/>
                <w:sz w:val="20"/>
                <w:szCs w:val="20"/>
              </w:rPr>
              <w:t>project</w:t>
            </w:r>
            <w:proofErr w:type="gramEnd"/>
            <w:r w:rsidRPr="00524346">
              <w:rPr>
                <w:rFonts w:eastAsia="Arial" w:cs="Arial"/>
                <w:sz w:val="20"/>
                <w:szCs w:val="20"/>
              </w:rPr>
              <w:t xml:space="preserve"> associated with climate change or sustainable practices metrics reporting</w:t>
            </w:r>
          </w:p>
          <w:p w14:paraId="5F7D7956" w14:textId="02AF2CE8"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Team of professionals must </w:t>
            </w:r>
            <w:r w:rsidR="00361C59" w:rsidRPr="00524346">
              <w:rPr>
                <w:rFonts w:eastAsia="Arial" w:cs="Arial"/>
                <w:sz w:val="20"/>
                <w:szCs w:val="20"/>
              </w:rPr>
              <w:t>include</w:t>
            </w:r>
            <w:r w:rsidRPr="00524346">
              <w:rPr>
                <w:rFonts w:eastAsia="Arial" w:cs="Arial"/>
                <w:sz w:val="20"/>
                <w:szCs w:val="20"/>
              </w:rPr>
              <w:t xml:space="preserve"> a programmer or Information and Technology Engineer with 6 years of experience in the field.</w:t>
            </w:r>
          </w:p>
          <w:p w14:paraId="6BA4BCDE" w14:textId="77777777" w:rsidR="00524346" w:rsidRDefault="00524346" w:rsidP="00524346">
            <w:pPr>
              <w:shd w:val="clear" w:color="auto" w:fill="FFFFFF" w:themeFill="background1"/>
              <w:jc w:val="both"/>
              <w:rPr>
                <w:rFonts w:eastAsia="Arial" w:cs="Arial"/>
                <w:sz w:val="20"/>
                <w:szCs w:val="20"/>
              </w:rPr>
            </w:pPr>
          </w:p>
          <w:p w14:paraId="29EE8EAE" w14:textId="77777777" w:rsidR="00524346" w:rsidRPr="00524346" w:rsidRDefault="00524346" w:rsidP="00524346">
            <w:pPr>
              <w:shd w:val="clear" w:color="auto" w:fill="FFFFFF" w:themeFill="background1"/>
              <w:jc w:val="both"/>
              <w:rPr>
                <w:rFonts w:eastAsia="Arial" w:cs="Arial"/>
                <w:sz w:val="20"/>
                <w:szCs w:val="20"/>
              </w:rPr>
            </w:pPr>
          </w:p>
          <w:p w14:paraId="65D431C9" w14:textId="7E0B9E32" w:rsidR="009E216C" w:rsidRPr="009E216C" w:rsidRDefault="009E216C" w:rsidP="00C277C0">
            <w:pPr>
              <w:pStyle w:val="ListParagraph"/>
              <w:numPr>
                <w:ilvl w:val="0"/>
                <w:numId w:val="35"/>
              </w:numPr>
              <w:shd w:val="clear" w:color="auto" w:fill="FFFFFF" w:themeFill="background1"/>
              <w:jc w:val="both"/>
              <w:rPr>
                <w:rFonts w:eastAsiaTheme="minorEastAsia"/>
                <w:sz w:val="20"/>
                <w:szCs w:val="20"/>
              </w:rPr>
            </w:pPr>
            <w:r w:rsidRPr="009E216C">
              <w:rPr>
                <w:rFonts w:eastAsiaTheme="minorEastAsia"/>
                <w:sz w:val="20"/>
                <w:szCs w:val="20"/>
              </w:rPr>
              <w:t xml:space="preserve">Digital training program for monitoring, reporting, and verification actions, in line with the transparency framework embedded in the "Aula </w:t>
            </w:r>
            <w:proofErr w:type="spellStart"/>
            <w:r w:rsidRPr="009E216C">
              <w:rPr>
                <w:rFonts w:eastAsiaTheme="minorEastAsia"/>
                <w:sz w:val="20"/>
                <w:szCs w:val="20"/>
              </w:rPr>
              <w:t>Climática</w:t>
            </w:r>
            <w:proofErr w:type="spellEnd"/>
            <w:r w:rsidRPr="009E216C">
              <w:rPr>
                <w:rFonts w:eastAsiaTheme="minorEastAsia"/>
                <w:sz w:val="20"/>
                <w:szCs w:val="20"/>
              </w:rPr>
              <w:t>" of DCC-MINAE</w:t>
            </w:r>
            <w:r>
              <w:rPr>
                <w:rFonts w:eastAsiaTheme="minorEastAsia"/>
                <w:sz w:val="20"/>
                <w:szCs w:val="20"/>
              </w:rPr>
              <w:t xml:space="preserve">. </w:t>
            </w:r>
          </w:p>
          <w:p w14:paraId="39C13B36" w14:textId="77777777" w:rsidR="00524346" w:rsidRDefault="00524346" w:rsidP="00524346">
            <w:pPr>
              <w:shd w:val="clear" w:color="auto" w:fill="FFFFFF" w:themeFill="background1"/>
              <w:jc w:val="both"/>
              <w:rPr>
                <w:rFonts w:eastAsia="Arial" w:cs="Arial"/>
                <w:sz w:val="20"/>
                <w:szCs w:val="20"/>
              </w:rPr>
            </w:pPr>
          </w:p>
          <w:p w14:paraId="653439B5" w14:textId="12205939" w:rsidR="009E216C" w:rsidRDefault="009E216C" w:rsidP="009E216C">
            <w:pPr>
              <w:shd w:val="clear" w:color="auto" w:fill="FFFFFF" w:themeFill="background1"/>
              <w:jc w:val="both"/>
              <w:rPr>
                <w:rFonts w:eastAsia="Arial" w:cs="Arial"/>
                <w:sz w:val="20"/>
                <w:szCs w:val="20"/>
              </w:rPr>
            </w:pPr>
            <w:r>
              <w:rPr>
                <w:rFonts w:eastAsia="Arial" w:cs="Arial"/>
                <w:sz w:val="20"/>
                <w:szCs w:val="20"/>
              </w:rPr>
              <w:t xml:space="preserve">Link to </w:t>
            </w:r>
            <w:proofErr w:type="gramStart"/>
            <w:r>
              <w:rPr>
                <w:rFonts w:eastAsia="Arial" w:cs="Arial"/>
                <w:sz w:val="20"/>
                <w:szCs w:val="20"/>
              </w:rPr>
              <w:t>Team Work</w:t>
            </w:r>
            <w:proofErr w:type="gramEnd"/>
            <w:r>
              <w:rPr>
                <w:rFonts w:eastAsia="Arial" w:cs="Arial"/>
                <w:sz w:val="20"/>
                <w:szCs w:val="20"/>
              </w:rPr>
              <w:t xml:space="preserve"> plan:</w:t>
            </w:r>
            <w:r>
              <w:rPr>
                <w:rFonts w:eastAsia="Arial" w:cs="Arial"/>
                <w:sz w:val="20"/>
                <w:szCs w:val="20"/>
              </w:rPr>
              <w:t xml:space="preserve"> Complementary to activity 5.3 </w:t>
            </w:r>
            <w:r w:rsidRPr="009E216C">
              <w:rPr>
                <w:rFonts w:eastAsia="Arial" w:cs="Arial"/>
                <w:sz w:val="20"/>
                <w:szCs w:val="20"/>
              </w:rPr>
              <w:t>Identify training needs and develop programs that strengthen the implementation of monitoring, reporting, and verification actions with gender perspective, in line with the transparency framework. Develop programs that enhance institutional coordination and the skills of entities and leaders, ensuring the effectiveness and follow-up of actions contemplated in the Action Plan</w:t>
            </w:r>
          </w:p>
          <w:p w14:paraId="27D18FFC" w14:textId="77777777" w:rsidR="009E216C" w:rsidRPr="00524346" w:rsidRDefault="009E216C" w:rsidP="00524346">
            <w:pPr>
              <w:shd w:val="clear" w:color="auto" w:fill="FFFFFF" w:themeFill="background1"/>
              <w:jc w:val="both"/>
              <w:rPr>
                <w:rFonts w:eastAsia="Arial" w:cs="Arial"/>
                <w:sz w:val="20"/>
                <w:szCs w:val="20"/>
              </w:rPr>
            </w:pPr>
          </w:p>
          <w:p w14:paraId="450949FA" w14:textId="77777777"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Profile:</w:t>
            </w:r>
          </w:p>
          <w:p w14:paraId="1067E0FA" w14:textId="33F03138"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Experience developing at least 4 training program</w:t>
            </w:r>
            <w:r w:rsidR="009E216C">
              <w:rPr>
                <w:rFonts w:eastAsia="Arial" w:cs="Arial"/>
                <w:sz w:val="20"/>
                <w:szCs w:val="20"/>
              </w:rPr>
              <w:t>s</w:t>
            </w:r>
            <w:r w:rsidRPr="00524346">
              <w:rPr>
                <w:rFonts w:eastAsia="Arial" w:cs="Arial"/>
                <w:sz w:val="20"/>
                <w:szCs w:val="20"/>
              </w:rPr>
              <w:t xml:space="preserve"> directed to governmental institutions</w:t>
            </w:r>
          </w:p>
          <w:p w14:paraId="7C2E9289" w14:textId="3220C5D6" w:rsidR="00524346" w:rsidRP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Experience </w:t>
            </w:r>
            <w:r w:rsidR="009E216C" w:rsidRPr="00524346">
              <w:rPr>
                <w:rFonts w:eastAsia="Arial" w:cs="Arial"/>
                <w:sz w:val="20"/>
                <w:szCs w:val="20"/>
              </w:rPr>
              <w:t>designing</w:t>
            </w:r>
            <w:r w:rsidRPr="00524346">
              <w:rPr>
                <w:rFonts w:eastAsia="Arial" w:cs="Arial"/>
                <w:sz w:val="20"/>
                <w:szCs w:val="20"/>
              </w:rPr>
              <w:t xml:space="preserve"> didact materials to strengthen capacities associated with sustainable development or climate change.</w:t>
            </w:r>
          </w:p>
          <w:p w14:paraId="21B8890F" w14:textId="58844AA7" w:rsid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w:t>
            </w:r>
            <w:r w:rsidRPr="00524346">
              <w:rPr>
                <w:rFonts w:eastAsia="Arial" w:cs="Arial"/>
                <w:sz w:val="20"/>
                <w:szCs w:val="20"/>
              </w:rPr>
              <w:tab/>
              <w:t xml:space="preserve">Team of professionals must </w:t>
            </w:r>
            <w:r w:rsidR="009E216C" w:rsidRPr="00524346">
              <w:rPr>
                <w:rFonts w:eastAsia="Arial" w:cs="Arial"/>
                <w:sz w:val="20"/>
                <w:szCs w:val="20"/>
              </w:rPr>
              <w:t>include</w:t>
            </w:r>
            <w:r w:rsidRPr="00524346">
              <w:rPr>
                <w:rFonts w:eastAsia="Arial" w:cs="Arial"/>
                <w:sz w:val="20"/>
                <w:szCs w:val="20"/>
              </w:rPr>
              <w:t xml:space="preserve"> a person with 10 years of experience in the field. </w:t>
            </w:r>
          </w:p>
          <w:p w14:paraId="43F9ABCF" w14:textId="77777777" w:rsidR="009E216C" w:rsidRDefault="009E216C" w:rsidP="009E216C">
            <w:pPr>
              <w:shd w:val="clear" w:color="auto" w:fill="FFFFFF" w:themeFill="background1"/>
              <w:jc w:val="both"/>
              <w:rPr>
                <w:rFonts w:eastAsia="Arial" w:cs="Arial"/>
                <w:sz w:val="20"/>
                <w:szCs w:val="20"/>
                <w:highlight w:val="yellow"/>
                <w:u w:val="single"/>
              </w:rPr>
            </w:pPr>
          </w:p>
          <w:p w14:paraId="5C410874" w14:textId="77777777" w:rsidR="009E216C" w:rsidRDefault="009E216C" w:rsidP="009E216C">
            <w:pPr>
              <w:shd w:val="clear" w:color="auto" w:fill="FFFFFF" w:themeFill="background1"/>
              <w:jc w:val="both"/>
              <w:rPr>
                <w:rFonts w:eastAsia="Arial" w:cs="Arial"/>
                <w:sz w:val="20"/>
                <w:szCs w:val="20"/>
              </w:rPr>
            </w:pPr>
          </w:p>
          <w:p w14:paraId="45EE2554" w14:textId="7A7AED66" w:rsidR="009E216C" w:rsidRDefault="009E216C" w:rsidP="009E216C">
            <w:pPr>
              <w:shd w:val="clear" w:color="auto" w:fill="FFFFFF" w:themeFill="background1"/>
              <w:jc w:val="both"/>
              <w:rPr>
                <w:rFonts w:eastAsia="Arial" w:cs="Arial"/>
                <w:sz w:val="20"/>
                <w:szCs w:val="20"/>
              </w:rPr>
            </w:pPr>
            <w:r>
              <w:rPr>
                <w:rFonts w:eastAsia="Arial" w:cs="Arial"/>
                <w:sz w:val="20"/>
                <w:szCs w:val="20"/>
              </w:rPr>
              <w:t>E</w:t>
            </w:r>
            <w:r w:rsidRPr="036E706B">
              <w:rPr>
                <w:rFonts w:eastAsia="Arial" w:cs="Arial"/>
                <w:sz w:val="20"/>
                <w:szCs w:val="20"/>
              </w:rPr>
              <w:t xml:space="preserve">ach </w:t>
            </w:r>
            <w:r>
              <w:rPr>
                <w:rFonts w:eastAsia="Arial" w:cs="Arial"/>
                <w:sz w:val="20"/>
                <w:szCs w:val="20"/>
              </w:rPr>
              <w:t>subcontract</w:t>
            </w:r>
            <w:r w:rsidRPr="036E706B">
              <w:rPr>
                <w:rFonts w:eastAsia="Arial" w:cs="Arial"/>
                <w:sz w:val="20"/>
                <w:szCs w:val="20"/>
              </w:rPr>
              <w:t xml:space="preserve"> will report to the Team Lead and receive support and input from all project teams.</w:t>
            </w:r>
          </w:p>
          <w:p w14:paraId="37AA68C0" w14:textId="77777777" w:rsidR="009E216C" w:rsidRPr="00524346" w:rsidRDefault="009E216C" w:rsidP="00524346">
            <w:pPr>
              <w:shd w:val="clear" w:color="auto" w:fill="FFFFFF" w:themeFill="background1"/>
              <w:jc w:val="both"/>
              <w:rPr>
                <w:rFonts w:eastAsia="Arial" w:cs="Arial"/>
                <w:sz w:val="20"/>
                <w:szCs w:val="20"/>
              </w:rPr>
            </w:pPr>
          </w:p>
          <w:p w14:paraId="2DB1D743" w14:textId="3F6EBE85" w:rsidR="00524346" w:rsidRDefault="00524346" w:rsidP="00524346">
            <w:pPr>
              <w:shd w:val="clear" w:color="auto" w:fill="FFFFFF" w:themeFill="background1"/>
              <w:jc w:val="both"/>
              <w:rPr>
                <w:rFonts w:eastAsia="Arial" w:cs="Arial"/>
                <w:sz w:val="20"/>
                <w:szCs w:val="20"/>
              </w:rPr>
            </w:pPr>
            <w:r w:rsidRPr="00524346">
              <w:rPr>
                <w:rFonts w:eastAsia="Arial" w:cs="Arial"/>
                <w:sz w:val="20"/>
                <w:szCs w:val="20"/>
              </w:rPr>
              <w:t> </w:t>
            </w:r>
          </w:p>
        </w:tc>
      </w:tr>
      <w:tr w:rsidR="0068356B" w:rsidRPr="00663327" w14:paraId="7BC0FFB9" w14:textId="77777777" w:rsidTr="036E706B">
        <w:tc>
          <w:tcPr>
            <w:tcW w:w="10875" w:type="dxa"/>
            <w:gridSpan w:val="3"/>
            <w:tcBorders>
              <w:top w:val="single" w:sz="4" w:space="0" w:color="auto"/>
              <w:bottom w:val="single" w:sz="4" w:space="0" w:color="auto"/>
            </w:tcBorders>
            <w:shd w:val="clear" w:color="auto" w:fill="DAEEF3" w:themeFill="accent5" w:themeFillTint="33"/>
          </w:tcPr>
          <w:p w14:paraId="6E097456" w14:textId="7CB52483" w:rsidR="0068356B" w:rsidRDefault="00273705" w:rsidP="00E80D62">
            <w:pPr>
              <w:widowControl w:val="0"/>
              <w:spacing w:before="60" w:after="100"/>
              <w:rPr>
                <w:sz w:val="20"/>
                <w:szCs w:val="20"/>
                <w:highlight w:val="yellow"/>
              </w:rPr>
            </w:pPr>
            <w:r w:rsidRPr="00F62126">
              <w:rPr>
                <w:b/>
                <w:bCs/>
                <w:sz w:val="20"/>
                <w:szCs w:val="20"/>
                <w:lang w:val="en-GB"/>
              </w:rPr>
              <w:lastRenderedPageBreak/>
              <w:t xml:space="preserve">Implementation and </w:t>
            </w:r>
            <w:r>
              <w:rPr>
                <w:b/>
                <w:bCs/>
                <w:sz w:val="20"/>
                <w:szCs w:val="20"/>
                <w:lang w:val="en-GB"/>
              </w:rPr>
              <w:t>m</w:t>
            </w:r>
            <w:r w:rsidRPr="00F62126">
              <w:rPr>
                <w:b/>
                <w:bCs/>
                <w:sz w:val="20"/>
                <w:szCs w:val="20"/>
                <w:lang w:val="en-GB"/>
              </w:rPr>
              <w:t xml:space="preserve">onitoring </w:t>
            </w:r>
            <w:r>
              <w:rPr>
                <w:b/>
                <w:bCs/>
                <w:sz w:val="20"/>
                <w:szCs w:val="20"/>
                <w:lang w:val="en-GB"/>
              </w:rPr>
              <w:t>p</w:t>
            </w:r>
            <w:r w:rsidRPr="00F62126">
              <w:rPr>
                <w:b/>
                <w:bCs/>
                <w:sz w:val="20"/>
                <w:szCs w:val="20"/>
                <w:lang w:val="en-GB"/>
              </w:rPr>
              <w:t>lan</w:t>
            </w:r>
            <w:r>
              <w:rPr>
                <w:b/>
                <w:bCs/>
                <w:sz w:val="20"/>
                <w:szCs w:val="20"/>
                <w:lang w:val="en-GB"/>
              </w:rPr>
              <w:t>:</w:t>
            </w:r>
          </w:p>
        </w:tc>
      </w:tr>
      <w:tr w:rsidR="0068356B" w:rsidRPr="00663327" w14:paraId="6C9BF4B7" w14:textId="77777777" w:rsidTr="036E706B">
        <w:tc>
          <w:tcPr>
            <w:tcW w:w="10875" w:type="dxa"/>
            <w:gridSpan w:val="3"/>
            <w:tcBorders>
              <w:top w:val="single" w:sz="4" w:space="0" w:color="auto"/>
              <w:bottom w:val="single" w:sz="4" w:space="0" w:color="auto"/>
            </w:tcBorders>
            <w:shd w:val="clear" w:color="auto" w:fill="auto"/>
          </w:tcPr>
          <w:p w14:paraId="1161C41B" w14:textId="512184C2" w:rsidR="34274F2D" w:rsidRDefault="34274F2D" w:rsidP="036E706B">
            <w:pPr>
              <w:jc w:val="both"/>
              <w:rPr>
                <w:rFonts w:eastAsia="Arial" w:cs="Arial"/>
                <w:sz w:val="20"/>
                <w:szCs w:val="20"/>
              </w:rPr>
            </w:pPr>
            <w:r w:rsidRPr="036E706B">
              <w:rPr>
                <w:rFonts w:eastAsia="Arial" w:cs="Arial"/>
                <w:sz w:val="20"/>
                <w:szCs w:val="20"/>
              </w:rPr>
              <w:t>The implementation and monitoring approach for the project is based on results-based management but also has a strong focus on learning. The proposal will allow the gathering and sharing of lessons learned systematically and efficiently, emphasizing knowledge development and dissemination. It will also support adaptive management to integrate experiences as a result of the implementation of the activities into the new initiatives, projects, and programs developed by the UNDP and national counterparts. This project will take an innovative approach to enhance the National Decarbonization Plan to support the national implementation and promote increased engagement between communities, local institutions, the private sector, and civil society.</w:t>
            </w:r>
          </w:p>
          <w:p w14:paraId="4016A368" w14:textId="77777777" w:rsidR="0007244C" w:rsidRDefault="0007244C" w:rsidP="036E706B">
            <w:pPr>
              <w:jc w:val="both"/>
              <w:rPr>
                <w:rFonts w:eastAsia="Arial" w:cs="Arial"/>
                <w:sz w:val="20"/>
                <w:szCs w:val="20"/>
              </w:rPr>
            </w:pPr>
          </w:p>
          <w:p w14:paraId="7374738D" w14:textId="77777777" w:rsidR="00C5163F" w:rsidRDefault="0007244C" w:rsidP="00C5163F">
            <w:pPr>
              <w:spacing w:after="120"/>
              <w:jc w:val="both"/>
              <w:rPr>
                <w:rFonts w:eastAsia="Arial" w:cs="Arial"/>
              </w:rPr>
            </w:pPr>
            <w:r w:rsidRPr="000A26AF">
              <w:rPr>
                <w:rFonts w:eastAsia="Arial" w:cs="Arial"/>
                <w:sz w:val="20"/>
                <w:szCs w:val="20"/>
              </w:rPr>
              <w:t xml:space="preserve">Project </w:t>
            </w:r>
            <w:r w:rsidR="000A26AF" w:rsidRPr="000A26AF">
              <w:rPr>
                <w:rFonts w:eastAsia="Arial" w:cs="Arial"/>
                <w:sz w:val="20"/>
                <w:szCs w:val="20"/>
              </w:rPr>
              <w:t xml:space="preserve">implementation and </w:t>
            </w:r>
            <w:r w:rsidRPr="000A26AF">
              <w:rPr>
                <w:rFonts w:eastAsia="Arial" w:cs="Arial"/>
                <w:sz w:val="20"/>
                <w:szCs w:val="20"/>
              </w:rPr>
              <w:t xml:space="preserve">monitoring </w:t>
            </w:r>
            <w:r w:rsidR="000A26AF" w:rsidRPr="000A26AF">
              <w:rPr>
                <w:rFonts w:eastAsia="Arial" w:cs="Arial"/>
                <w:sz w:val="20"/>
                <w:szCs w:val="20"/>
              </w:rPr>
              <w:t xml:space="preserve">plan </w:t>
            </w:r>
            <w:r w:rsidRPr="000A26AF">
              <w:rPr>
                <w:rFonts w:eastAsia="Arial" w:cs="Arial"/>
                <w:sz w:val="20"/>
                <w:szCs w:val="20"/>
              </w:rPr>
              <w:t>will be undertaken in compliance with UNDP requirements as outlined in th</w:t>
            </w:r>
            <w:r w:rsidRPr="0007244C">
              <w:rPr>
                <w:rFonts w:asciiTheme="majorHAnsi" w:hAnsiTheme="majorHAnsi" w:cstheme="majorHAnsi"/>
                <w:sz w:val="20"/>
                <w:szCs w:val="20"/>
              </w:rPr>
              <w:t xml:space="preserve">e </w:t>
            </w:r>
            <w:hyperlink r:id="rId12" w:history="1">
              <w:r w:rsidRPr="000A26AF">
                <w:rPr>
                  <w:rStyle w:val="Hyperlink"/>
                  <w:rFonts w:asciiTheme="majorHAnsi" w:hAnsiTheme="majorHAnsi" w:cstheme="majorHAnsi"/>
                  <w:sz w:val="18"/>
                  <w:szCs w:val="18"/>
                </w:rPr>
                <w:t>UNDP POPP</w:t>
              </w:r>
            </w:hyperlink>
            <w:r w:rsidR="000A26AF" w:rsidRPr="000A26AF">
              <w:rPr>
                <w:rStyle w:val="Hyperlink"/>
                <w:rFonts w:asciiTheme="majorHAnsi" w:hAnsiTheme="majorHAnsi" w:cstheme="majorHAnsi"/>
                <w:sz w:val="18"/>
                <w:szCs w:val="18"/>
              </w:rPr>
              <w:t xml:space="preserve">. </w:t>
            </w:r>
            <w:r w:rsidRPr="000A26AF">
              <w:rPr>
                <w:rFonts w:eastAsia="Arial" w:cs="Arial"/>
                <w:sz w:val="20"/>
                <w:szCs w:val="20"/>
              </w:rPr>
              <w:t xml:space="preserve">The UNDP Country Office </w:t>
            </w:r>
            <w:r w:rsidR="000A26AF" w:rsidRPr="000A26AF">
              <w:rPr>
                <w:rFonts w:eastAsia="Arial" w:cs="Arial"/>
                <w:sz w:val="20"/>
                <w:szCs w:val="20"/>
              </w:rPr>
              <w:t>will be</w:t>
            </w:r>
            <w:r w:rsidRPr="000A26AF">
              <w:rPr>
                <w:rFonts w:eastAsia="Arial" w:cs="Arial"/>
                <w:sz w:val="20"/>
                <w:szCs w:val="20"/>
              </w:rPr>
              <w:t xml:space="preserve"> responsible for ensuring full compliance with all UNDP project monitoring, quality assurance</w:t>
            </w:r>
            <w:r w:rsidR="000A26AF" w:rsidRPr="000A26AF">
              <w:rPr>
                <w:rFonts w:eastAsia="Arial" w:cs="Arial"/>
                <w:sz w:val="20"/>
                <w:szCs w:val="20"/>
              </w:rPr>
              <w:t xml:space="preserve"> and</w:t>
            </w:r>
            <w:r w:rsidRPr="000A26AF">
              <w:rPr>
                <w:rFonts w:eastAsia="Arial" w:cs="Arial"/>
                <w:sz w:val="20"/>
                <w:szCs w:val="20"/>
              </w:rPr>
              <w:t xml:space="preserve"> risk management</w:t>
            </w:r>
            <w:r w:rsidR="000A26AF" w:rsidRPr="000A26AF">
              <w:rPr>
                <w:rFonts w:eastAsia="Arial" w:cs="Arial"/>
                <w:sz w:val="20"/>
                <w:szCs w:val="20"/>
              </w:rPr>
              <w:t>.</w:t>
            </w:r>
            <w:r w:rsidRPr="000A26AF">
              <w:rPr>
                <w:rFonts w:eastAsia="Arial" w:cs="Arial"/>
              </w:rPr>
              <w:t xml:space="preserve"> </w:t>
            </w:r>
          </w:p>
          <w:p w14:paraId="47426B32" w14:textId="0412E636" w:rsidR="0007244C" w:rsidRPr="00CD5698" w:rsidRDefault="00D74936" w:rsidP="00CD5698">
            <w:pPr>
              <w:spacing w:after="120"/>
              <w:jc w:val="both"/>
              <w:rPr>
                <w:rFonts w:eastAsia="Arial" w:cs="Arial"/>
              </w:rPr>
            </w:pPr>
            <w:r w:rsidRPr="00D74936">
              <w:rPr>
                <w:rFonts w:eastAsia="Arial" w:cs="Arial"/>
                <w:sz w:val="20"/>
                <w:szCs w:val="20"/>
              </w:rPr>
              <w:t>Project implementation will be kicked off through a project inception workshop, in which the identified key stakeholders will participate. The project results described in this proposal, will be monitored monthly and periodically revised through team meetings during project implementation to ensure that the project achieves these results, including activities related to gender perspective. The Monitoring plan will also be used to support adaptive management</w:t>
            </w:r>
            <w:r w:rsidR="000F25F6">
              <w:rPr>
                <w:rFonts w:eastAsia="Arial" w:cs="Arial"/>
                <w:sz w:val="20"/>
                <w:szCs w:val="20"/>
              </w:rPr>
              <w:t>.</w:t>
            </w:r>
          </w:p>
          <w:p w14:paraId="54CC0EF5" w14:textId="500A762F" w:rsidR="40B8B2F7" w:rsidRDefault="40B8B2F7" w:rsidP="036E706B">
            <w:pPr>
              <w:jc w:val="both"/>
              <w:rPr>
                <w:rFonts w:eastAsia="Arial" w:cs="Arial"/>
                <w:sz w:val="20"/>
                <w:szCs w:val="20"/>
              </w:rPr>
            </w:pPr>
            <w:r w:rsidRPr="036E706B">
              <w:rPr>
                <w:rFonts w:eastAsia="Arial" w:cs="Arial"/>
                <w:sz w:val="20"/>
                <w:szCs w:val="20"/>
              </w:rPr>
              <w:t xml:space="preserve"> </w:t>
            </w:r>
          </w:p>
          <w:p w14:paraId="48C2A2D9" w14:textId="0902B477" w:rsidR="40B8B2F7" w:rsidRDefault="40B8B2F7" w:rsidP="036E706B">
            <w:pPr>
              <w:jc w:val="both"/>
              <w:rPr>
                <w:rFonts w:eastAsia="Arial" w:cs="Arial"/>
                <w:sz w:val="20"/>
                <w:szCs w:val="20"/>
              </w:rPr>
            </w:pPr>
            <w:r w:rsidRPr="036E706B">
              <w:rPr>
                <w:rFonts w:eastAsia="Arial" w:cs="Arial"/>
                <w:sz w:val="20"/>
                <w:szCs w:val="20"/>
              </w:rPr>
              <w:t>In this sense, the project will develop proper tools for Implementation, monitoring and learning according to the following plan:</w:t>
            </w:r>
          </w:p>
          <w:p w14:paraId="593A6D88" w14:textId="164CC59F" w:rsidR="40B8B2F7" w:rsidRDefault="40B8B2F7" w:rsidP="036E706B">
            <w:pPr>
              <w:jc w:val="both"/>
            </w:pPr>
            <w:r w:rsidRPr="036E706B">
              <w:rPr>
                <w:rFonts w:ascii="Times New Roman" w:hAnsi="Times New Roman"/>
                <w:color w:val="4472C4"/>
              </w:rPr>
              <w:t xml:space="preserve"> </w:t>
            </w:r>
          </w:p>
          <w:tbl>
            <w:tblPr>
              <w:tblStyle w:val="TableGrid"/>
              <w:tblW w:w="0" w:type="auto"/>
              <w:tblLook w:val="04A0" w:firstRow="1" w:lastRow="0" w:firstColumn="1" w:lastColumn="0" w:noHBand="0" w:noVBand="1"/>
            </w:tblPr>
            <w:tblGrid>
              <w:gridCol w:w="1709"/>
              <w:gridCol w:w="4497"/>
              <w:gridCol w:w="328"/>
              <w:gridCol w:w="424"/>
              <w:gridCol w:w="338"/>
              <w:gridCol w:w="328"/>
              <w:gridCol w:w="328"/>
              <w:gridCol w:w="338"/>
              <w:gridCol w:w="328"/>
              <w:gridCol w:w="328"/>
              <w:gridCol w:w="357"/>
              <w:gridCol w:w="439"/>
              <w:gridCol w:w="439"/>
              <w:gridCol w:w="458"/>
            </w:tblGrid>
            <w:tr w:rsidR="002757C5" w14:paraId="5BB40856" w14:textId="77777777" w:rsidTr="002757C5">
              <w:trPr>
                <w:trHeight w:val="300"/>
                <w:tblHeader/>
              </w:trPr>
              <w:tc>
                <w:tcPr>
                  <w:tcW w:w="1716" w:type="dxa"/>
                  <w:vMerge w:val="restart"/>
                  <w:tcBorders>
                    <w:top w:val="single" w:sz="8" w:space="0" w:color="auto"/>
                    <w:left w:val="single" w:sz="8" w:space="0" w:color="auto"/>
                    <w:bottom w:val="single" w:sz="8" w:space="0" w:color="auto"/>
                    <w:right w:val="single" w:sz="8" w:space="0" w:color="auto"/>
                  </w:tcBorders>
                  <w:shd w:val="clear" w:color="auto" w:fill="4472C4"/>
                  <w:tcMar>
                    <w:left w:w="108" w:type="dxa"/>
                    <w:right w:w="108" w:type="dxa"/>
                  </w:tcMar>
                </w:tcPr>
                <w:p w14:paraId="6D12FCF9" w14:textId="737CF88F" w:rsidR="036E706B" w:rsidRDefault="036E706B" w:rsidP="036E706B">
                  <w:pPr>
                    <w:rPr>
                      <w:rFonts w:asciiTheme="majorHAnsi" w:eastAsiaTheme="majorEastAsia" w:hAnsiTheme="majorHAnsi" w:cstheme="majorBidi"/>
                      <w:b/>
                      <w:bCs/>
                      <w:color w:val="FFFFFF" w:themeColor="background1"/>
                      <w:sz w:val="22"/>
                      <w:szCs w:val="22"/>
                    </w:rPr>
                  </w:pPr>
                  <w:r w:rsidRPr="036E706B">
                    <w:rPr>
                      <w:rFonts w:asciiTheme="majorHAnsi" w:eastAsiaTheme="majorEastAsia" w:hAnsiTheme="majorHAnsi" w:cstheme="majorBidi"/>
                      <w:b/>
                      <w:bCs/>
                      <w:color w:val="FFFFFF" w:themeColor="background1"/>
                      <w:sz w:val="22"/>
                      <w:szCs w:val="22"/>
                    </w:rPr>
                    <w:lastRenderedPageBreak/>
                    <w:t>Monitoring activity</w:t>
                  </w:r>
                </w:p>
              </w:tc>
              <w:tc>
                <w:tcPr>
                  <w:tcW w:w="4533" w:type="dxa"/>
                  <w:vMerge w:val="restart"/>
                  <w:tcBorders>
                    <w:top w:val="single" w:sz="8" w:space="0" w:color="auto"/>
                    <w:left w:val="single" w:sz="8" w:space="0" w:color="auto"/>
                    <w:bottom w:val="single" w:sz="8" w:space="0" w:color="auto"/>
                    <w:right w:val="single" w:sz="8" w:space="0" w:color="auto"/>
                  </w:tcBorders>
                  <w:shd w:val="clear" w:color="auto" w:fill="4472C4"/>
                  <w:tcMar>
                    <w:left w:w="108" w:type="dxa"/>
                    <w:right w:w="108" w:type="dxa"/>
                  </w:tcMar>
                </w:tcPr>
                <w:p w14:paraId="7D61FA7C" w14:textId="5C43B1B1" w:rsidR="036E706B" w:rsidRDefault="002757C5" w:rsidP="036E706B">
                  <w:pPr>
                    <w:jc w:val="both"/>
                    <w:rPr>
                      <w:rFonts w:asciiTheme="majorHAnsi" w:eastAsiaTheme="majorEastAsia" w:hAnsiTheme="majorHAnsi" w:cstheme="majorBidi"/>
                      <w:b/>
                      <w:bCs/>
                      <w:color w:val="FFFFFF" w:themeColor="background1"/>
                      <w:sz w:val="22"/>
                      <w:szCs w:val="22"/>
                    </w:rPr>
                  </w:pPr>
                  <w:r>
                    <w:rPr>
                      <w:rFonts w:asciiTheme="majorHAnsi" w:eastAsiaTheme="majorEastAsia" w:hAnsiTheme="majorHAnsi" w:cstheme="majorBidi"/>
                      <w:b/>
                      <w:bCs/>
                      <w:color w:val="FFFFFF" w:themeColor="background1"/>
                      <w:sz w:val="22"/>
                      <w:szCs w:val="22"/>
                    </w:rPr>
                    <w:t>Definition/</w:t>
                  </w:r>
                  <w:r w:rsidR="036E706B" w:rsidRPr="036E706B">
                    <w:rPr>
                      <w:rFonts w:asciiTheme="majorHAnsi" w:eastAsiaTheme="majorEastAsia" w:hAnsiTheme="majorHAnsi" w:cstheme="majorBidi"/>
                      <w:b/>
                      <w:bCs/>
                      <w:color w:val="FFFFFF" w:themeColor="background1"/>
                      <w:sz w:val="22"/>
                      <w:szCs w:val="22"/>
                    </w:rPr>
                    <w:t>Purpose</w:t>
                  </w:r>
                </w:p>
              </w:tc>
              <w:tc>
                <w:tcPr>
                  <w:tcW w:w="4390" w:type="dxa"/>
                  <w:gridSpan w:val="12"/>
                  <w:tcBorders>
                    <w:top w:val="single" w:sz="8" w:space="0" w:color="auto"/>
                    <w:left w:val="single" w:sz="8" w:space="0" w:color="auto"/>
                    <w:bottom w:val="single" w:sz="8" w:space="0" w:color="auto"/>
                    <w:right w:val="single" w:sz="8" w:space="0" w:color="auto"/>
                  </w:tcBorders>
                  <w:shd w:val="clear" w:color="auto" w:fill="4472C4"/>
                  <w:tcMar>
                    <w:left w:w="108" w:type="dxa"/>
                    <w:right w:w="108" w:type="dxa"/>
                  </w:tcMar>
                </w:tcPr>
                <w:p w14:paraId="42A3D552" w14:textId="1D6DB156" w:rsidR="036E706B" w:rsidRDefault="036E706B" w:rsidP="036E706B">
                  <w:pPr>
                    <w:jc w:val="center"/>
                    <w:rPr>
                      <w:rFonts w:asciiTheme="majorHAnsi" w:eastAsiaTheme="majorEastAsia" w:hAnsiTheme="majorHAnsi" w:cstheme="majorBidi"/>
                      <w:b/>
                      <w:bCs/>
                      <w:color w:val="FFFFFF" w:themeColor="background1"/>
                      <w:sz w:val="22"/>
                      <w:szCs w:val="22"/>
                    </w:rPr>
                  </w:pPr>
                  <w:r w:rsidRPr="036E706B">
                    <w:rPr>
                      <w:rFonts w:asciiTheme="majorHAnsi" w:eastAsiaTheme="majorEastAsia" w:hAnsiTheme="majorHAnsi" w:cstheme="majorBidi"/>
                      <w:b/>
                      <w:bCs/>
                      <w:color w:val="FFFFFF" w:themeColor="background1"/>
                      <w:sz w:val="22"/>
                      <w:szCs w:val="22"/>
                    </w:rPr>
                    <w:t>Month</w:t>
                  </w:r>
                </w:p>
              </w:tc>
            </w:tr>
            <w:tr w:rsidR="002757C5" w14:paraId="53FE8715" w14:textId="77777777" w:rsidTr="002757C5">
              <w:trPr>
                <w:trHeight w:val="300"/>
                <w:tblHeader/>
              </w:trPr>
              <w:tc>
                <w:tcPr>
                  <w:tcW w:w="1716" w:type="dxa"/>
                  <w:vMerge/>
                  <w:tcBorders>
                    <w:left w:val="single" w:sz="0" w:space="0" w:color="auto"/>
                    <w:bottom w:val="single" w:sz="0" w:space="0" w:color="auto"/>
                    <w:right w:val="single" w:sz="0" w:space="0" w:color="auto"/>
                  </w:tcBorders>
                  <w:vAlign w:val="center"/>
                </w:tcPr>
                <w:p w14:paraId="53D042F1" w14:textId="77777777" w:rsidR="009700AE" w:rsidRDefault="009700AE"/>
              </w:tc>
              <w:tc>
                <w:tcPr>
                  <w:tcW w:w="4533" w:type="dxa"/>
                  <w:vMerge/>
                  <w:tcBorders>
                    <w:left w:val="single" w:sz="0" w:space="0" w:color="auto"/>
                    <w:bottom w:val="single" w:sz="0" w:space="0" w:color="auto"/>
                    <w:right w:val="single" w:sz="0" w:space="0" w:color="auto"/>
                  </w:tcBorders>
                  <w:vAlign w:val="center"/>
                </w:tcPr>
                <w:p w14:paraId="0DFCBF32" w14:textId="77777777" w:rsidR="009700AE" w:rsidRDefault="009700AE"/>
              </w:tc>
              <w:tc>
                <w:tcPr>
                  <w:tcW w:w="284" w:type="dxa"/>
                  <w:tcBorders>
                    <w:top w:val="single" w:sz="8" w:space="0" w:color="auto"/>
                    <w:left w:val="nil"/>
                    <w:bottom w:val="single" w:sz="8" w:space="0" w:color="auto"/>
                    <w:right w:val="single" w:sz="8" w:space="0" w:color="auto"/>
                  </w:tcBorders>
                  <w:shd w:val="clear" w:color="auto" w:fill="4472C4"/>
                  <w:tcMar>
                    <w:left w:w="108" w:type="dxa"/>
                    <w:right w:w="108" w:type="dxa"/>
                  </w:tcMar>
                </w:tcPr>
                <w:p w14:paraId="3ED7F5D8" w14:textId="22E77658"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1</w:t>
                  </w:r>
                </w:p>
              </w:tc>
              <w:tc>
                <w:tcPr>
                  <w:tcW w:w="425"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4A1BAD47" w14:textId="3BD5E705"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2</w:t>
                  </w:r>
                </w:p>
              </w:tc>
              <w:tc>
                <w:tcPr>
                  <w:tcW w:w="338"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478C2852" w14:textId="1A4307FB"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3</w:t>
                  </w:r>
                </w:p>
              </w:tc>
              <w:tc>
                <w:tcPr>
                  <w:tcW w:w="328"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014FEB4C" w14:textId="422997DF"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4</w:t>
                  </w:r>
                </w:p>
              </w:tc>
              <w:tc>
                <w:tcPr>
                  <w:tcW w:w="328"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18999880" w14:textId="47183171"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5</w:t>
                  </w:r>
                </w:p>
              </w:tc>
              <w:tc>
                <w:tcPr>
                  <w:tcW w:w="338"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757E4D24" w14:textId="5D167555"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6</w:t>
                  </w:r>
                </w:p>
              </w:tc>
              <w:tc>
                <w:tcPr>
                  <w:tcW w:w="328"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3DD0900B" w14:textId="50A8756E"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7</w:t>
                  </w:r>
                </w:p>
              </w:tc>
              <w:tc>
                <w:tcPr>
                  <w:tcW w:w="328"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3FA5FAC4" w14:textId="757E7847"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8</w:t>
                  </w:r>
                </w:p>
              </w:tc>
              <w:tc>
                <w:tcPr>
                  <w:tcW w:w="357"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1058B474" w14:textId="43638872"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9</w:t>
                  </w:r>
                </w:p>
              </w:tc>
              <w:tc>
                <w:tcPr>
                  <w:tcW w:w="439"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0D5D6A17" w14:textId="7A5D5099"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10</w:t>
                  </w:r>
                </w:p>
              </w:tc>
              <w:tc>
                <w:tcPr>
                  <w:tcW w:w="439"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69F51A5E" w14:textId="207EF585"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11</w:t>
                  </w:r>
                </w:p>
              </w:tc>
              <w:tc>
                <w:tcPr>
                  <w:tcW w:w="458" w:type="dxa"/>
                  <w:tcBorders>
                    <w:top w:val="nil"/>
                    <w:left w:val="single" w:sz="8" w:space="0" w:color="auto"/>
                    <w:bottom w:val="single" w:sz="8" w:space="0" w:color="auto"/>
                    <w:right w:val="single" w:sz="8" w:space="0" w:color="auto"/>
                  </w:tcBorders>
                  <w:shd w:val="clear" w:color="auto" w:fill="4472C4"/>
                  <w:tcMar>
                    <w:left w:w="108" w:type="dxa"/>
                    <w:right w:w="108" w:type="dxa"/>
                  </w:tcMar>
                </w:tcPr>
                <w:p w14:paraId="4C562800" w14:textId="598FA7E4" w:rsidR="036E706B" w:rsidRPr="002757C5" w:rsidRDefault="036E706B" w:rsidP="036E706B">
                  <w:pPr>
                    <w:jc w:val="center"/>
                    <w:rPr>
                      <w:rFonts w:asciiTheme="majorHAnsi" w:eastAsiaTheme="majorEastAsia" w:hAnsiTheme="majorHAnsi" w:cstheme="majorBidi"/>
                      <w:color w:val="FFFFFF" w:themeColor="background1"/>
                      <w:sz w:val="20"/>
                      <w:szCs w:val="20"/>
                    </w:rPr>
                  </w:pPr>
                  <w:r w:rsidRPr="002757C5">
                    <w:rPr>
                      <w:rFonts w:asciiTheme="majorHAnsi" w:eastAsiaTheme="majorEastAsia" w:hAnsiTheme="majorHAnsi" w:cstheme="majorBidi"/>
                      <w:color w:val="FFFFFF" w:themeColor="background1"/>
                      <w:sz w:val="20"/>
                      <w:szCs w:val="20"/>
                    </w:rPr>
                    <w:t>12</w:t>
                  </w:r>
                </w:p>
              </w:tc>
            </w:tr>
            <w:tr w:rsidR="002757C5" w14:paraId="64848DFF" w14:textId="77777777" w:rsidTr="002757C5">
              <w:trPr>
                <w:trHeight w:val="300"/>
              </w:trPr>
              <w:tc>
                <w:tcPr>
                  <w:tcW w:w="1716" w:type="dxa"/>
                  <w:tcBorders>
                    <w:top w:val="nil"/>
                    <w:left w:val="single" w:sz="8" w:space="0" w:color="auto"/>
                    <w:bottom w:val="single" w:sz="8" w:space="0" w:color="auto"/>
                    <w:right w:val="single" w:sz="8" w:space="0" w:color="auto"/>
                  </w:tcBorders>
                  <w:tcMar>
                    <w:left w:w="108" w:type="dxa"/>
                    <w:right w:w="108" w:type="dxa"/>
                  </w:tcMar>
                </w:tcPr>
                <w:p w14:paraId="343DB52B" w14:textId="328F2FCD" w:rsidR="00D272F7" w:rsidRPr="007F696C" w:rsidRDefault="00270B50" w:rsidP="002757C5">
                  <w:pPr>
                    <w:rPr>
                      <w:rFonts w:asciiTheme="majorHAnsi" w:eastAsiaTheme="majorEastAsia" w:hAnsiTheme="majorHAnsi" w:cstheme="majorBidi"/>
                      <w:b/>
                      <w:bCs/>
                      <w:sz w:val="20"/>
                      <w:szCs w:val="20"/>
                    </w:rPr>
                  </w:pPr>
                  <w:r w:rsidRPr="007F696C">
                    <w:rPr>
                      <w:rFonts w:asciiTheme="majorHAnsi" w:eastAsiaTheme="majorEastAsia" w:hAnsiTheme="majorHAnsi" w:cstheme="majorBidi"/>
                      <w:b/>
                      <w:bCs/>
                      <w:sz w:val="20"/>
                      <w:szCs w:val="20"/>
                    </w:rPr>
                    <w:t>Inception workshop</w:t>
                  </w:r>
                </w:p>
              </w:tc>
              <w:tc>
                <w:tcPr>
                  <w:tcW w:w="4533" w:type="dxa"/>
                  <w:tcBorders>
                    <w:top w:val="nil"/>
                    <w:left w:val="single" w:sz="8" w:space="0" w:color="auto"/>
                    <w:bottom w:val="single" w:sz="8" w:space="0" w:color="auto"/>
                    <w:right w:val="single" w:sz="8" w:space="0" w:color="auto"/>
                  </w:tcBorders>
                  <w:tcMar>
                    <w:left w:w="108" w:type="dxa"/>
                    <w:right w:w="108" w:type="dxa"/>
                  </w:tcMar>
                </w:tcPr>
                <w:p w14:paraId="3E5C0DE2" w14:textId="3735EE2A" w:rsidR="00D272F7" w:rsidRDefault="00270B50" w:rsidP="036E706B">
                  <w:pPr>
                    <w:rPr>
                      <w:rFonts w:asciiTheme="majorHAnsi" w:eastAsiaTheme="majorEastAsia" w:hAnsiTheme="majorHAnsi" w:cstheme="majorBidi"/>
                      <w:sz w:val="20"/>
                      <w:szCs w:val="20"/>
                    </w:rPr>
                  </w:pPr>
                  <w:r>
                    <w:rPr>
                      <w:rFonts w:asciiTheme="majorHAnsi" w:eastAsiaTheme="majorEastAsia" w:hAnsiTheme="majorHAnsi" w:cstheme="majorBidi"/>
                      <w:sz w:val="20"/>
                      <w:szCs w:val="20"/>
                    </w:rPr>
                    <w:t>F</w:t>
                  </w:r>
                  <w:r w:rsidRPr="00270B50">
                    <w:rPr>
                      <w:rFonts w:asciiTheme="majorHAnsi" w:eastAsiaTheme="majorEastAsia" w:hAnsiTheme="majorHAnsi" w:cstheme="majorBidi"/>
                      <w:sz w:val="20"/>
                      <w:szCs w:val="20"/>
                    </w:rPr>
                    <w:t>amiliarize key stakeholders with the detailed project strategy and discuss any changes that may have taken place in the overall context since the project idea was initially conceptualized, that may influence its strategy and implementation.</w:t>
                  </w:r>
                </w:p>
              </w:tc>
              <w:tc>
                <w:tcPr>
                  <w:tcW w:w="284"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6C8D7A14" w14:textId="77777777" w:rsidR="00D272F7" w:rsidRPr="036E706B" w:rsidRDefault="00D272F7" w:rsidP="036E706B">
                  <w:pPr>
                    <w:jc w:val="both"/>
                    <w:rPr>
                      <w:rFonts w:asciiTheme="majorHAnsi" w:eastAsiaTheme="majorEastAsia" w:hAnsiTheme="majorHAnsi" w:cstheme="majorBidi"/>
                    </w:rPr>
                  </w:pPr>
                </w:p>
              </w:tc>
              <w:tc>
                <w:tcPr>
                  <w:tcW w:w="425"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A914F73" w14:textId="77777777" w:rsidR="00D272F7" w:rsidRPr="036E706B" w:rsidRDefault="00D272F7" w:rsidP="036E706B">
                  <w:pPr>
                    <w:jc w:val="both"/>
                    <w:rPr>
                      <w:rFonts w:asciiTheme="majorHAnsi" w:eastAsiaTheme="majorEastAsia" w:hAnsiTheme="majorHAnsi" w:cstheme="majorBidi"/>
                    </w:rPr>
                  </w:pPr>
                </w:p>
              </w:tc>
              <w:tc>
                <w:tcPr>
                  <w:tcW w:w="33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3A19DC3" w14:textId="77777777" w:rsidR="00D272F7" w:rsidRPr="036E706B" w:rsidRDefault="00D272F7"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6A2DF10B" w14:textId="77777777" w:rsidR="00D272F7" w:rsidRPr="036E706B" w:rsidRDefault="00D272F7"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F851D77" w14:textId="77777777" w:rsidR="00D272F7" w:rsidRPr="036E706B" w:rsidRDefault="00D272F7" w:rsidP="036E706B">
                  <w:pPr>
                    <w:jc w:val="both"/>
                    <w:rPr>
                      <w:rFonts w:asciiTheme="majorHAnsi" w:eastAsiaTheme="majorEastAsia" w:hAnsiTheme="majorHAnsi" w:cstheme="majorBidi"/>
                    </w:rPr>
                  </w:pPr>
                </w:p>
              </w:tc>
              <w:tc>
                <w:tcPr>
                  <w:tcW w:w="33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0C862B4" w14:textId="77777777" w:rsidR="00D272F7" w:rsidRPr="036E706B" w:rsidRDefault="00D272F7"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27F72A1" w14:textId="77777777" w:rsidR="00D272F7" w:rsidRPr="036E706B" w:rsidRDefault="00D272F7"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E5D38CB" w14:textId="77777777" w:rsidR="00D272F7" w:rsidRPr="036E706B" w:rsidRDefault="00D272F7" w:rsidP="036E706B">
                  <w:pPr>
                    <w:jc w:val="both"/>
                    <w:rPr>
                      <w:rFonts w:asciiTheme="majorHAnsi" w:eastAsiaTheme="majorEastAsia" w:hAnsiTheme="majorHAnsi" w:cstheme="majorBidi"/>
                    </w:rPr>
                  </w:pPr>
                </w:p>
              </w:tc>
              <w:tc>
                <w:tcPr>
                  <w:tcW w:w="35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1958A754" w14:textId="77777777" w:rsidR="00D272F7" w:rsidRPr="036E706B" w:rsidRDefault="00D272F7" w:rsidP="036E706B">
                  <w:pPr>
                    <w:jc w:val="both"/>
                    <w:rPr>
                      <w:rFonts w:asciiTheme="majorHAnsi" w:eastAsiaTheme="majorEastAsia" w:hAnsiTheme="majorHAnsi" w:cstheme="majorBidi"/>
                    </w:rPr>
                  </w:pPr>
                </w:p>
              </w:tc>
              <w:tc>
                <w:tcPr>
                  <w:tcW w:w="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9180459" w14:textId="77777777" w:rsidR="00D272F7" w:rsidRPr="036E706B" w:rsidRDefault="00D272F7" w:rsidP="036E706B">
                  <w:pPr>
                    <w:jc w:val="both"/>
                    <w:rPr>
                      <w:rFonts w:asciiTheme="majorHAnsi" w:eastAsiaTheme="majorEastAsia" w:hAnsiTheme="majorHAnsi" w:cstheme="majorBidi"/>
                    </w:rPr>
                  </w:pPr>
                </w:p>
              </w:tc>
              <w:tc>
                <w:tcPr>
                  <w:tcW w:w="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96BCB6F" w14:textId="77777777" w:rsidR="00D272F7" w:rsidRPr="036E706B" w:rsidRDefault="00D272F7" w:rsidP="036E706B">
                  <w:pPr>
                    <w:jc w:val="both"/>
                    <w:rPr>
                      <w:rFonts w:asciiTheme="majorHAnsi" w:eastAsiaTheme="majorEastAsia" w:hAnsiTheme="majorHAnsi" w:cstheme="majorBidi"/>
                    </w:rPr>
                  </w:pPr>
                </w:p>
              </w:tc>
              <w:tc>
                <w:tcPr>
                  <w:tcW w:w="45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76839F7" w14:textId="77777777" w:rsidR="00D272F7" w:rsidRPr="036E706B" w:rsidRDefault="00D272F7" w:rsidP="036E706B">
                  <w:pPr>
                    <w:jc w:val="both"/>
                    <w:rPr>
                      <w:rFonts w:asciiTheme="majorHAnsi" w:eastAsiaTheme="majorEastAsia" w:hAnsiTheme="majorHAnsi" w:cstheme="majorBidi"/>
                    </w:rPr>
                  </w:pPr>
                </w:p>
              </w:tc>
            </w:tr>
            <w:tr w:rsidR="002757C5" w14:paraId="3AAAEA66" w14:textId="77777777" w:rsidTr="002757C5">
              <w:trPr>
                <w:trHeight w:val="300"/>
              </w:trPr>
              <w:tc>
                <w:tcPr>
                  <w:tcW w:w="1716" w:type="dxa"/>
                  <w:tcBorders>
                    <w:top w:val="nil"/>
                    <w:left w:val="single" w:sz="8" w:space="0" w:color="auto"/>
                    <w:bottom w:val="single" w:sz="8" w:space="0" w:color="auto"/>
                    <w:right w:val="single" w:sz="8" w:space="0" w:color="auto"/>
                  </w:tcBorders>
                  <w:tcMar>
                    <w:left w:w="108" w:type="dxa"/>
                    <w:right w:w="108" w:type="dxa"/>
                  </w:tcMar>
                </w:tcPr>
                <w:p w14:paraId="3D49623F" w14:textId="17C37063" w:rsidR="036E706B" w:rsidRPr="007F696C" w:rsidRDefault="000F25F6" w:rsidP="002757C5">
                  <w:pPr>
                    <w:rPr>
                      <w:rFonts w:asciiTheme="majorHAnsi" w:eastAsiaTheme="majorEastAsia" w:hAnsiTheme="majorHAnsi" w:cstheme="majorBidi"/>
                      <w:b/>
                      <w:bCs/>
                      <w:sz w:val="20"/>
                      <w:szCs w:val="20"/>
                    </w:rPr>
                  </w:pPr>
                  <w:r w:rsidRPr="007F696C">
                    <w:rPr>
                      <w:rFonts w:asciiTheme="majorHAnsi" w:eastAsiaTheme="majorEastAsia" w:hAnsiTheme="majorHAnsi" w:cstheme="majorBidi"/>
                      <w:b/>
                      <w:bCs/>
                      <w:sz w:val="20"/>
                      <w:szCs w:val="20"/>
                    </w:rPr>
                    <w:t>Collect data and information</w:t>
                  </w:r>
                </w:p>
              </w:tc>
              <w:tc>
                <w:tcPr>
                  <w:tcW w:w="4533" w:type="dxa"/>
                  <w:tcBorders>
                    <w:top w:val="nil"/>
                    <w:left w:val="single" w:sz="8" w:space="0" w:color="auto"/>
                    <w:bottom w:val="single" w:sz="8" w:space="0" w:color="auto"/>
                    <w:right w:val="single" w:sz="8" w:space="0" w:color="auto"/>
                  </w:tcBorders>
                  <w:tcMar>
                    <w:left w:w="108" w:type="dxa"/>
                    <w:right w:w="108" w:type="dxa"/>
                  </w:tcMar>
                </w:tcPr>
                <w:p w14:paraId="73F5E64D" w14:textId="21A3757A" w:rsidR="036E706B" w:rsidRDefault="00223512" w:rsidP="036E706B">
                  <w:pPr>
                    <w:rPr>
                      <w:rFonts w:asciiTheme="majorHAnsi" w:eastAsiaTheme="majorEastAsia" w:hAnsiTheme="majorHAnsi" w:cstheme="majorBidi"/>
                      <w:sz w:val="20"/>
                      <w:szCs w:val="20"/>
                    </w:rPr>
                  </w:pPr>
                  <w:r>
                    <w:rPr>
                      <w:rFonts w:asciiTheme="majorHAnsi" w:eastAsiaTheme="majorEastAsia" w:hAnsiTheme="majorHAnsi" w:cstheme="majorBidi"/>
                      <w:sz w:val="20"/>
                      <w:szCs w:val="20"/>
                    </w:rPr>
                    <w:t>Data</w:t>
                  </w:r>
                  <w:r w:rsidR="00D272F7" w:rsidRPr="00D272F7">
                    <w:rPr>
                      <w:rFonts w:asciiTheme="majorHAnsi" w:eastAsiaTheme="majorEastAsia" w:hAnsiTheme="majorHAnsi" w:cstheme="majorBidi"/>
                      <w:sz w:val="20"/>
                      <w:szCs w:val="20"/>
                    </w:rPr>
                    <w:t xml:space="preserve"> and information will be collected and analyzed </w:t>
                  </w:r>
                  <w:r>
                    <w:rPr>
                      <w:rFonts w:asciiTheme="majorHAnsi" w:eastAsiaTheme="majorEastAsia" w:hAnsiTheme="majorHAnsi" w:cstheme="majorBidi"/>
                      <w:sz w:val="20"/>
                      <w:szCs w:val="20"/>
                    </w:rPr>
                    <w:t xml:space="preserve">through consultations and workshops </w:t>
                  </w:r>
                  <w:proofErr w:type="gramStart"/>
                  <w:r w:rsidR="00D272F7" w:rsidRPr="00D272F7">
                    <w:rPr>
                      <w:rFonts w:asciiTheme="majorHAnsi" w:eastAsiaTheme="majorEastAsia" w:hAnsiTheme="majorHAnsi" w:cstheme="majorBidi"/>
                      <w:sz w:val="20"/>
                      <w:szCs w:val="20"/>
                    </w:rPr>
                    <w:t>in order to</w:t>
                  </w:r>
                  <w:proofErr w:type="gramEnd"/>
                  <w:r w:rsidR="00D272F7" w:rsidRPr="00D272F7">
                    <w:rPr>
                      <w:rFonts w:asciiTheme="majorHAnsi" w:eastAsiaTheme="majorEastAsia" w:hAnsiTheme="majorHAnsi" w:cstheme="majorBidi"/>
                      <w:sz w:val="20"/>
                      <w:szCs w:val="20"/>
                    </w:rPr>
                    <w:t xml:space="preserve"> define the methodology proposal and schedule for update of the Decarbonization Action Plan</w:t>
                  </w:r>
                </w:p>
              </w:tc>
              <w:tc>
                <w:tcPr>
                  <w:tcW w:w="284"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60CB893D" w14:textId="59458038"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25"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5DEA59F8" w14:textId="0C65E34C"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2A180C6E" w14:textId="69AC76DC"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0DD48A22" w14:textId="071BCFA9"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1EAE4D3" w14:textId="2534CADF"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510AA3A" w14:textId="0347C65B"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89BAA48" w14:textId="3332F187"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2C60A0C" w14:textId="0CC2DE93"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5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CD8FAC2" w14:textId="2A9C2206"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36A6929A" w14:textId="600349BB"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7CA6770A" w14:textId="00757F86"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5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13A94BE" w14:textId="442CBC0E"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r>
            <w:tr w:rsidR="002757C5" w14:paraId="55B2E5FF" w14:textId="77777777" w:rsidTr="002757C5">
              <w:trPr>
                <w:trHeight w:val="300"/>
              </w:trPr>
              <w:tc>
                <w:tcPr>
                  <w:tcW w:w="1716" w:type="dxa"/>
                  <w:tcBorders>
                    <w:top w:val="nil"/>
                    <w:left w:val="single" w:sz="8" w:space="0" w:color="auto"/>
                    <w:bottom w:val="single" w:sz="8" w:space="0" w:color="auto"/>
                    <w:right w:val="single" w:sz="8" w:space="0" w:color="auto"/>
                  </w:tcBorders>
                  <w:tcMar>
                    <w:left w:w="108" w:type="dxa"/>
                    <w:right w:w="108" w:type="dxa"/>
                  </w:tcMar>
                </w:tcPr>
                <w:p w14:paraId="455B4379" w14:textId="0DD15BB3" w:rsidR="00223512" w:rsidRPr="007F696C" w:rsidRDefault="00844AF0" w:rsidP="002757C5">
                  <w:pPr>
                    <w:rPr>
                      <w:rFonts w:asciiTheme="majorHAnsi" w:eastAsiaTheme="majorEastAsia" w:hAnsiTheme="majorHAnsi" w:cstheme="majorBidi"/>
                      <w:b/>
                      <w:bCs/>
                      <w:sz w:val="20"/>
                      <w:szCs w:val="20"/>
                    </w:rPr>
                  </w:pPr>
                  <w:r w:rsidRPr="007F696C">
                    <w:rPr>
                      <w:rFonts w:asciiTheme="majorHAnsi" w:eastAsiaTheme="majorEastAsia" w:hAnsiTheme="majorHAnsi" w:cstheme="majorBidi"/>
                      <w:b/>
                      <w:bCs/>
                      <w:sz w:val="20"/>
                      <w:szCs w:val="20"/>
                    </w:rPr>
                    <w:t>Weekly meetings</w:t>
                  </w:r>
                </w:p>
              </w:tc>
              <w:tc>
                <w:tcPr>
                  <w:tcW w:w="4533" w:type="dxa"/>
                  <w:tcBorders>
                    <w:top w:val="nil"/>
                    <w:left w:val="single" w:sz="8" w:space="0" w:color="auto"/>
                    <w:bottom w:val="single" w:sz="8" w:space="0" w:color="auto"/>
                    <w:right w:val="single" w:sz="8" w:space="0" w:color="auto"/>
                  </w:tcBorders>
                  <w:tcMar>
                    <w:left w:w="108" w:type="dxa"/>
                    <w:right w:w="108" w:type="dxa"/>
                  </w:tcMar>
                </w:tcPr>
                <w:p w14:paraId="5938429C" w14:textId="338EE26B" w:rsidR="00223512" w:rsidRDefault="00B43B64" w:rsidP="036E706B">
                  <w:pPr>
                    <w:rPr>
                      <w:rFonts w:asciiTheme="majorHAnsi" w:eastAsiaTheme="majorEastAsia" w:hAnsiTheme="majorHAnsi" w:cstheme="majorBidi"/>
                      <w:sz w:val="20"/>
                      <w:szCs w:val="20"/>
                    </w:rPr>
                  </w:pPr>
                  <w:r w:rsidRPr="00B43B64">
                    <w:rPr>
                      <w:rFonts w:asciiTheme="majorHAnsi" w:eastAsiaTheme="majorEastAsia" w:hAnsiTheme="majorHAnsi" w:cstheme="majorBidi"/>
                      <w:sz w:val="20"/>
                      <w:szCs w:val="20"/>
                    </w:rPr>
                    <w:t>The team will meet weekly and meet with the focal point on a bi-weekly basis to discuss progress of the project. Occasionally and according to necessary, the project will involve strategic stakeholders and consultants to discuss and resolve any challenge.</w:t>
                  </w:r>
                </w:p>
              </w:tc>
              <w:tc>
                <w:tcPr>
                  <w:tcW w:w="284"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5E6049B7" w14:textId="77777777" w:rsidR="00223512" w:rsidRPr="036E706B" w:rsidRDefault="00223512" w:rsidP="036E706B">
                  <w:pPr>
                    <w:jc w:val="both"/>
                    <w:rPr>
                      <w:rFonts w:asciiTheme="majorHAnsi" w:eastAsiaTheme="majorEastAsia" w:hAnsiTheme="majorHAnsi" w:cstheme="majorBidi"/>
                    </w:rPr>
                  </w:pPr>
                </w:p>
              </w:tc>
              <w:tc>
                <w:tcPr>
                  <w:tcW w:w="425"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2EF8D2AA" w14:textId="77777777" w:rsidR="00223512" w:rsidRPr="036E706B" w:rsidRDefault="00223512" w:rsidP="036E706B">
                  <w:pPr>
                    <w:jc w:val="both"/>
                    <w:rPr>
                      <w:rFonts w:asciiTheme="majorHAnsi" w:eastAsiaTheme="majorEastAsia" w:hAnsiTheme="majorHAnsi" w:cstheme="majorBidi"/>
                    </w:rPr>
                  </w:pPr>
                </w:p>
              </w:tc>
              <w:tc>
                <w:tcPr>
                  <w:tcW w:w="33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1AB68DCA" w14:textId="77777777" w:rsidR="00223512" w:rsidRPr="036E706B" w:rsidRDefault="00223512"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686A438A" w14:textId="77777777" w:rsidR="00223512" w:rsidRPr="036E706B" w:rsidRDefault="00223512"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4FADF812" w14:textId="77777777" w:rsidR="00223512" w:rsidRPr="036E706B" w:rsidRDefault="00223512" w:rsidP="036E706B">
                  <w:pPr>
                    <w:jc w:val="both"/>
                    <w:rPr>
                      <w:rFonts w:asciiTheme="majorHAnsi" w:eastAsiaTheme="majorEastAsia" w:hAnsiTheme="majorHAnsi" w:cstheme="majorBidi"/>
                    </w:rPr>
                  </w:pPr>
                </w:p>
              </w:tc>
              <w:tc>
                <w:tcPr>
                  <w:tcW w:w="33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6012BCCE" w14:textId="77777777" w:rsidR="00223512" w:rsidRPr="036E706B" w:rsidRDefault="00223512"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49E204C0" w14:textId="77777777" w:rsidR="00223512" w:rsidRPr="036E706B" w:rsidRDefault="00223512"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7EDD1263" w14:textId="77777777" w:rsidR="00223512" w:rsidRPr="036E706B" w:rsidRDefault="00223512" w:rsidP="036E706B">
                  <w:pPr>
                    <w:jc w:val="both"/>
                    <w:rPr>
                      <w:rFonts w:asciiTheme="majorHAnsi" w:eastAsiaTheme="majorEastAsia" w:hAnsiTheme="majorHAnsi" w:cstheme="majorBidi"/>
                    </w:rPr>
                  </w:pPr>
                </w:p>
              </w:tc>
              <w:tc>
                <w:tcPr>
                  <w:tcW w:w="357"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02175B9A" w14:textId="77777777" w:rsidR="00223512" w:rsidRPr="036E706B" w:rsidRDefault="00223512" w:rsidP="036E706B">
                  <w:pPr>
                    <w:jc w:val="both"/>
                    <w:rPr>
                      <w:rFonts w:asciiTheme="majorHAnsi" w:eastAsiaTheme="majorEastAsia" w:hAnsiTheme="majorHAnsi" w:cstheme="majorBidi"/>
                    </w:rPr>
                  </w:pPr>
                </w:p>
              </w:tc>
              <w:tc>
                <w:tcPr>
                  <w:tcW w:w="439"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5521CB55" w14:textId="77777777" w:rsidR="00223512" w:rsidRPr="036E706B" w:rsidRDefault="00223512" w:rsidP="036E706B">
                  <w:pPr>
                    <w:jc w:val="both"/>
                    <w:rPr>
                      <w:rFonts w:asciiTheme="majorHAnsi" w:eastAsiaTheme="majorEastAsia" w:hAnsiTheme="majorHAnsi" w:cstheme="majorBidi"/>
                    </w:rPr>
                  </w:pPr>
                </w:p>
              </w:tc>
              <w:tc>
                <w:tcPr>
                  <w:tcW w:w="439"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0C82520D" w14:textId="77777777" w:rsidR="00223512" w:rsidRPr="036E706B" w:rsidRDefault="00223512" w:rsidP="036E706B">
                  <w:pPr>
                    <w:jc w:val="both"/>
                    <w:rPr>
                      <w:rFonts w:asciiTheme="majorHAnsi" w:eastAsiaTheme="majorEastAsia" w:hAnsiTheme="majorHAnsi" w:cstheme="majorBidi"/>
                    </w:rPr>
                  </w:pPr>
                </w:p>
              </w:tc>
              <w:tc>
                <w:tcPr>
                  <w:tcW w:w="458" w:type="dxa"/>
                  <w:tcBorders>
                    <w:top w:val="single" w:sz="8" w:space="0" w:color="auto"/>
                    <w:left w:val="single" w:sz="8" w:space="0" w:color="auto"/>
                    <w:bottom w:val="single" w:sz="8" w:space="0" w:color="auto"/>
                    <w:right w:val="single" w:sz="8" w:space="0" w:color="auto"/>
                  </w:tcBorders>
                  <w:shd w:val="clear" w:color="auto" w:fill="DBE5F1" w:themeFill="accent1" w:themeFillTint="33"/>
                  <w:tcMar>
                    <w:left w:w="108" w:type="dxa"/>
                    <w:right w:w="108" w:type="dxa"/>
                  </w:tcMar>
                </w:tcPr>
                <w:p w14:paraId="7E9282DA" w14:textId="77777777" w:rsidR="00223512" w:rsidRPr="036E706B" w:rsidRDefault="00223512" w:rsidP="036E706B">
                  <w:pPr>
                    <w:jc w:val="both"/>
                    <w:rPr>
                      <w:rFonts w:asciiTheme="majorHAnsi" w:eastAsiaTheme="majorEastAsia" w:hAnsiTheme="majorHAnsi" w:cstheme="majorBidi"/>
                    </w:rPr>
                  </w:pPr>
                </w:p>
              </w:tc>
            </w:tr>
            <w:tr w:rsidR="002757C5" w14:paraId="0387A1E9" w14:textId="77777777" w:rsidTr="002757C5">
              <w:trPr>
                <w:trHeight w:val="300"/>
              </w:trPr>
              <w:tc>
                <w:tcPr>
                  <w:tcW w:w="17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6F341B46" w14:textId="30103B13" w:rsidR="00B43B64" w:rsidRPr="036E706B" w:rsidRDefault="00B43B64" w:rsidP="002757C5">
                  <w:pPr>
                    <w:rPr>
                      <w:rFonts w:asciiTheme="majorHAnsi" w:eastAsiaTheme="majorEastAsia" w:hAnsiTheme="majorHAnsi" w:cstheme="majorBidi"/>
                      <w:b/>
                      <w:bCs/>
                      <w:sz w:val="20"/>
                      <w:szCs w:val="20"/>
                    </w:rPr>
                  </w:pPr>
                  <w:r w:rsidRPr="007F696C">
                    <w:rPr>
                      <w:rFonts w:asciiTheme="majorHAnsi" w:eastAsiaTheme="majorEastAsia" w:hAnsiTheme="majorHAnsi" w:cstheme="majorBidi"/>
                      <w:b/>
                      <w:bCs/>
                      <w:sz w:val="20"/>
                      <w:szCs w:val="20"/>
                    </w:rPr>
                    <w:t>Quarterly meetings</w:t>
                  </w:r>
                </w:p>
              </w:tc>
              <w:tc>
                <w:tcPr>
                  <w:tcW w:w="4533" w:type="dxa"/>
                  <w:tcBorders>
                    <w:top w:val="single" w:sz="8" w:space="0" w:color="auto"/>
                    <w:left w:val="single" w:sz="8" w:space="0" w:color="auto"/>
                    <w:bottom w:val="single" w:sz="8" w:space="0" w:color="auto"/>
                    <w:right w:val="single" w:sz="8" w:space="0" w:color="auto"/>
                  </w:tcBorders>
                  <w:tcMar>
                    <w:left w:w="108" w:type="dxa"/>
                    <w:right w:w="108" w:type="dxa"/>
                  </w:tcMar>
                </w:tcPr>
                <w:p w14:paraId="3D075241" w14:textId="57DB311C" w:rsidR="00B43B64" w:rsidRPr="036E706B" w:rsidRDefault="00B43B64" w:rsidP="036E706B">
                  <w:pPr>
                    <w:rPr>
                      <w:rFonts w:asciiTheme="majorHAnsi" w:eastAsiaTheme="majorEastAsia" w:hAnsiTheme="majorHAnsi" w:cstheme="majorBidi"/>
                      <w:sz w:val="20"/>
                      <w:szCs w:val="20"/>
                    </w:rPr>
                  </w:pPr>
                  <w:r w:rsidRPr="00B43B64">
                    <w:rPr>
                      <w:rFonts w:asciiTheme="majorHAnsi" w:eastAsiaTheme="majorEastAsia" w:hAnsiTheme="majorHAnsi" w:cstheme="majorBidi"/>
                      <w:sz w:val="20"/>
                      <w:szCs w:val="20"/>
                    </w:rPr>
                    <w:t>Quarterly internal review with the government will be carried out to share interim findings, identify challenges and discuss adjustment measures</w:t>
                  </w:r>
                </w:p>
              </w:tc>
              <w:tc>
                <w:tcPr>
                  <w:tcW w:w="284" w:type="dxa"/>
                  <w:tcBorders>
                    <w:top w:val="single" w:sz="8" w:space="0" w:color="auto"/>
                    <w:left w:val="single" w:sz="8" w:space="0" w:color="auto"/>
                    <w:bottom w:val="single" w:sz="8" w:space="0" w:color="auto"/>
                    <w:right w:val="single" w:sz="8" w:space="0" w:color="auto"/>
                  </w:tcBorders>
                  <w:tcMar>
                    <w:left w:w="108" w:type="dxa"/>
                    <w:right w:w="108" w:type="dxa"/>
                  </w:tcMar>
                </w:tcPr>
                <w:p w14:paraId="5CEB4AF9" w14:textId="77777777" w:rsidR="00B43B64" w:rsidRPr="036E706B" w:rsidRDefault="00B43B64" w:rsidP="036E706B">
                  <w:pPr>
                    <w:jc w:val="both"/>
                    <w:rPr>
                      <w:rFonts w:asciiTheme="majorHAnsi" w:eastAsiaTheme="majorEastAsia" w:hAnsiTheme="majorHAnsi" w:cstheme="majorBidi"/>
                    </w:rPr>
                  </w:pPr>
                </w:p>
              </w:tc>
              <w:tc>
                <w:tcPr>
                  <w:tcW w:w="425" w:type="dxa"/>
                  <w:tcBorders>
                    <w:top w:val="single" w:sz="8" w:space="0" w:color="auto"/>
                    <w:left w:val="single" w:sz="8" w:space="0" w:color="auto"/>
                    <w:bottom w:val="single" w:sz="8" w:space="0" w:color="auto"/>
                    <w:right w:val="single" w:sz="8" w:space="0" w:color="auto"/>
                  </w:tcBorders>
                  <w:tcMar>
                    <w:left w:w="108" w:type="dxa"/>
                    <w:right w:w="108" w:type="dxa"/>
                  </w:tcMar>
                </w:tcPr>
                <w:p w14:paraId="49A8179C" w14:textId="77777777" w:rsidR="00B43B64" w:rsidRPr="036E706B" w:rsidRDefault="00B43B64" w:rsidP="036E706B">
                  <w:pPr>
                    <w:jc w:val="both"/>
                    <w:rPr>
                      <w:rFonts w:asciiTheme="majorHAnsi" w:eastAsiaTheme="majorEastAsia" w:hAnsiTheme="majorHAnsi" w:cstheme="majorBidi"/>
                    </w:rPr>
                  </w:pP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09E9DC1" w14:textId="77777777" w:rsidR="00B43B64" w:rsidRPr="036E706B" w:rsidRDefault="00B43B64"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7016C609" w14:textId="77777777" w:rsidR="00B43B64" w:rsidRPr="036E706B" w:rsidRDefault="00B43B64"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34B827B4" w14:textId="77777777" w:rsidR="00B43B64" w:rsidRPr="036E706B" w:rsidRDefault="00B43B64" w:rsidP="036E706B">
                  <w:pPr>
                    <w:jc w:val="both"/>
                    <w:rPr>
                      <w:rFonts w:asciiTheme="majorHAnsi" w:eastAsiaTheme="majorEastAsia" w:hAnsiTheme="majorHAnsi" w:cstheme="majorBidi"/>
                    </w:rPr>
                  </w:pP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17D7F58A" w14:textId="77777777" w:rsidR="00B43B64" w:rsidRPr="036E706B" w:rsidRDefault="00B43B64"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52F37E1B" w14:textId="77777777" w:rsidR="00B43B64" w:rsidRPr="036E706B" w:rsidRDefault="00B43B64"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6239BCE1" w14:textId="77777777" w:rsidR="00B43B64" w:rsidRPr="036E706B" w:rsidRDefault="00B43B64" w:rsidP="036E706B">
                  <w:pPr>
                    <w:jc w:val="both"/>
                    <w:rPr>
                      <w:rFonts w:asciiTheme="majorHAnsi" w:eastAsiaTheme="majorEastAsia" w:hAnsiTheme="majorHAnsi" w:cstheme="majorBidi"/>
                    </w:rPr>
                  </w:pPr>
                </w:p>
              </w:tc>
              <w:tc>
                <w:tcPr>
                  <w:tcW w:w="357"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C0FF33B" w14:textId="77777777" w:rsidR="00B43B64" w:rsidRPr="036E706B" w:rsidRDefault="00B43B64" w:rsidP="036E706B">
                  <w:pPr>
                    <w:jc w:val="both"/>
                    <w:rPr>
                      <w:rFonts w:asciiTheme="majorHAnsi" w:eastAsiaTheme="majorEastAsia" w:hAnsiTheme="majorHAnsi" w:cstheme="majorBidi"/>
                    </w:rPr>
                  </w:pPr>
                </w:p>
              </w:tc>
              <w:tc>
                <w:tcPr>
                  <w:tcW w:w="439" w:type="dxa"/>
                  <w:tcBorders>
                    <w:top w:val="single" w:sz="8" w:space="0" w:color="auto"/>
                    <w:left w:val="single" w:sz="8" w:space="0" w:color="auto"/>
                    <w:bottom w:val="single" w:sz="8" w:space="0" w:color="auto"/>
                    <w:right w:val="single" w:sz="8" w:space="0" w:color="auto"/>
                  </w:tcBorders>
                  <w:tcMar>
                    <w:left w:w="108" w:type="dxa"/>
                    <w:right w:w="108" w:type="dxa"/>
                  </w:tcMar>
                </w:tcPr>
                <w:p w14:paraId="6AF3030F" w14:textId="77777777" w:rsidR="00B43B64" w:rsidRPr="036E706B" w:rsidRDefault="00B43B64" w:rsidP="036E706B">
                  <w:pPr>
                    <w:jc w:val="both"/>
                    <w:rPr>
                      <w:rFonts w:asciiTheme="majorHAnsi" w:eastAsiaTheme="majorEastAsia" w:hAnsiTheme="majorHAnsi" w:cstheme="majorBidi"/>
                    </w:rPr>
                  </w:pPr>
                </w:p>
              </w:tc>
              <w:tc>
                <w:tcPr>
                  <w:tcW w:w="439" w:type="dxa"/>
                  <w:tcBorders>
                    <w:top w:val="single" w:sz="8" w:space="0" w:color="auto"/>
                    <w:left w:val="single" w:sz="8" w:space="0" w:color="auto"/>
                    <w:bottom w:val="single" w:sz="8" w:space="0" w:color="auto"/>
                    <w:right w:val="single" w:sz="8" w:space="0" w:color="auto"/>
                  </w:tcBorders>
                  <w:tcMar>
                    <w:left w:w="108" w:type="dxa"/>
                    <w:right w:w="108" w:type="dxa"/>
                  </w:tcMar>
                </w:tcPr>
                <w:p w14:paraId="07C9547B" w14:textId="77777777" w:rsidR="00B43B64" w:rsidRPr="036E706B" w:rsidRDefault="00B43B64" w:rsidP="036E706B">
                  <w:pPr>
                    <w:jc w:val="both"/>
                    <w:rPr>
                      <w:rFonts w:asciiTheme="majorHAnsi" w:eastAsiaTheme="majorEastAsia" w:hAnsiTheme="majorHAnsi" w:cstheme="majorBidi"/>
                    </w:rPr>
                  </w:pPr>
                </w:p>
              </w:tc>
              <w:tc>
                <w:tcPr>
                  <w:tcW w:w="45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1BABA3D" w14:textId="77777777" w:rsidR="00B43B64" w:rsidRPr="036E706B" w:rsidRDefault="00B43B64" w:rsidP="036E706B">
                  <w:pPr>
                    <w:jc w:val="both"/>
                    <w:rPr>
                      <w:rFonts w:asciiTheme="majorHAnsi" w:eastAsiaTheme="majorEastAsia" w:hAnsiTheme="majorHAnsi" w:cstheme="majorBidi"/>
                    </w:rPr>
                  </w:pPr>
                </w:p>
              </w:tc>
            </w:tr>
            <w:tr w:rsidR="002757C5" w14:paraId="752F0BB9" w14:textId="77777777" w:rsidTr="002757C5">
              <w:trPr>
                <w:trHeight w:val="300"/>
              </w:trPr>
              <w:tc>
                <w:tcPr>
                  <w:tcW w:w="17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02D0378" w14:textId="27F38597" w:rsidR="007F696C" w:rsidRPr="036E706B" w:rsidRDefault="007F696C" w:rsidP="007F696C">
                  <w:pPr>
                    <w:rPr>
                      <w:rFonts w:asciiTheme="majorHAnsi" w:eastAsiaTheme="majorEastAsia" w:hAnsiTheme="majorHAnsi" w:cstheme="majorBidi"/>
                      <w:b/>
                      <w:bCs/>
                      <w:sz w:val="20"/>
                      <w:szCs w:val="20"/>
                    </w:rPr>
                  </w:pPr>
                  <w:r>
                    <w:rPr>
                      <w:rFonts w:asciiTheme="majorHAnsi" w:eastAsiaTheme="majorEastAsia" w:hAnsiTheme="majorHAnsi" w:cstheme="majorBidi"/>
                      <w:b/>
                      <w:bCs/>
                      <w:sz w:val="20"/>
                      <w:szCs w:val="20"/>
                    </w:rPr>
                    <w:t>Quarterly progress report</w:t>
                  </w:r>
                </w:p>
              </w:tc>
              <w:tc>
                <w:tcPr>
                  <w:tcW w:w="4533" w:type="dxa"/>
                  <w:tcBorders>
                    <w:top w:val="single" w:sz="8" w:space="0" w:color="auto"/>
                    <w:left w:val="single" w:sz="8" w:space="0" w:color="auto"/>
                    <w:bottom w:val="single" w:sz="8" w:space="0" w:color="auto"/>
                    <w:right w:val="single" w:sz="8" w:space="0" w:color="auto"/>
                  </w:tcBorders>
                  <w:tcMar>
                    <w:left w:w="108" w:type="dxa"/>
                    <w:right w:w="108" w:type="dxa"/>
                  </w:tcMar>
                </w:tcPr>
                <w:p w14:paraId="29EADECC" w14:textId="04A80186" w:rsidR="007F696C" w:rsidRPr="036E706B" w:rsidRDefault="00EE0B52" w:rsidP="036E706B">
                  <w:pPr>
                    <w:rPr>
                      <w:rFonts w:asciiTheme="majorHAnsi" w:eastAsiaTheme="majorEastAsia" w:hAnsiTheme="majorHAnsi" w:cstheme="majorBidi"/>
                      <w:sz w:val="20"/>
                      <w:szCs w:val="20"/>
                    </w:rPr>
                  </w:pPr>
                  <w:r>
                    <w:rPr>
                      <w:rFonts w:asciiTheme="majorHAnsi" w:eastAsiaTheme="majorEastAsia" w:hAnsiTheme="majorHAnsi" w:cstheme="majorBidi"/>
                      <w:sz w:val="20"/>
                      <w:szCs w:val="20"/>
                    </w:rPr>
                    <w:t xml:space="preserve">PAF </w:t>
                  </w:r>
                  <w:r w:rsidRPr="00EE0B52">
                    <w:rPr>
                      <w:rFonts w:asciiTheme="majorHAnsi" w:eastAsiaTheme="majorEastAsia" w:hAnsiTheme="majorHAnsi" w:cstheme="majorBidi"/>
                      <w:sz w:val="20"/>
                      <w:szCs w:val="20"/>
                    </w:rPr>
                    <w:t>quarterly progress reports will be compiled</w:t>
                  </w:r>
                  <w:r w:rsidR="00573A2F">
                    <w:rPr>
                      <w:rFonts w:asciiTheme="majorHAnsi" w:eastAsiaTheme="majorEastAsia" w:hAnsiTheme="majorHAnsi" w:cstheme="majorBidi"/>
                      <w:sz w:val="20"/>
                      <w:szCs w:val="20"/>
                    </w:rPr>
                    <w:t xml:space="preserve"> by UNDP</w:t>
                  </w:r>
                  <w:r w:rsidRPr="00EE0B52">
                    <w:rPr>
                      <w:rFonts w:asciiTheme="majorHAnsi" w:eastAsiaTheme="majorEastAsia" w:hAnsiTheme="majorHAnsi" w:cstheme="majorBidi"/>
                      <w:sz w:val="20"/>
                      <w:szCs w:val="20"/>
                    </w:rPr>
                    <w:t xml:space="preserve"> and submitted to the NDC Partnership Support Unit.</w:t>
                  </w:r>
                </w:p>
              </w:tc>
              <w:tc>
                <w:tcPr>
                  <w:tcW w:w="284" w:type="dxa"/>
                  <w:tcBorders>
                    <w:top w:val="single" w:sz="8" w:space="0" w:color="auto"/>
                    <w:left w:val="single" w:sz="8" w:space="0" w:color="auto"/>
                    <w:bottom w:val="single" w:sz="8" w:space="0" w:color="auto"/>
                    <w:right w:val="single" w:sz="8" w:space="0" w:color="auto"/>
                  </w:tcBorders>
                  <w:tcMar>
                    <w:left w:w="108" w:type="dxa"/>
                    <w:right w:w="108" w:type="dxa"/>
                  </w:tcMar>
                </w:tcPr>
                <w:p w14:paraId="32720789" w14:textId="77777777" w:rsidR="007F696C" w:rsidRPr="036E706B" w:rsidRDefault="007F696C" w:rsidP="036E706B">
                  <w:pPr>
                    <w:jc w:val="both"/>
                    <w:rPr>
                      <w:rFonts w:asciiTheme="majorHAnsi" w:eastAsiaTheme="majorEastAsia" w:hAnsiTheme="majorHAnsi" w:cstheme="majorBidi"/>
                    </w:rPr>
                  </w:pPr>
                </w:p>
              </w:tc>
              <w:tc>
                <w:tcPr>
                  <w:tcW w:w="425" w:type="dxa"/>
                  <w:tcBorders>
                    <w:top w:val="single" w:sz="8" w:space="0" w:color="auto"/>
                    <w:left w:val="single" w:sz="8" w:space="0" w:color="auto"/>
                    <w:bottom w:val="single" w:sz="8" w:space="0" w:color="auto"/>
                    <w:right w:val="single" w:sz="8" w:space="0" w:color="auto"/>
                  </w:tcBorders>
                  <w:tcMar>
                    <w:left w:w="108" w:type="dxa"/>
                    <w:right w:w="108" w:type="dxa"/>
                  </w:tcMar>
                </w:tcPr>
                <w:p w14:paraId="5B97DAED" w14:textId="77777777" w:rsidR="007F696C" w:rsidRPr="036E706B" w:rsidRDefault="007F696C" w:rsidP="036E706B">
                  <w:pPr>
                    <w:jc w:val="both"/>
                    <w:rPr>
                      <w:rFonts w:asciiTheme="majorHAnsi" w:eastAsiaTheme="majorEastAsia" w:hAnsiTheme="majorHAnsi" w:cstheme="majorBidi"/>
                    </w:rPr>
                  </w:pP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6BB68CDD" w14:textId="77777777" w:rsidR="007F696C" w:rsidRPr="036E706B" w:rsidRDefault="007F696C"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5546E129" w14:textId="77777777" w:rsidR="007F696C" w:rsidRPr="036E706B" w:rsidRDefault="007F696C"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1B38CADF" w14:textId="77777777" w:rsidR="007F696C" w:rsidRPr="036E706B" w:rsidRDefault="007F696C" w:rsidP="036E706B">
                  <w:pPr>
                    <w:jc w:val="both"/>
                    <w:rPr>
                      <w:rFonts w:asciiTheme="majorHAnsi" w:eastAsiaTheme="majorEastAsia" w:hAnsiTheme="majorHAnsi" w:cstheme="majorBidi"/>
                    </w:rPr>
                  </w:pP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6CCB92D8" w14:textId="77777777" w:rsidR="007F696C" w:rsidRPr="036E706B" w:rsidRDefault="007F696C"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58CD4D65" w14:textId="77777777" w:rsidR="007F696C" w:rsidRPr="036E706B" w:rsidRDefault="007F696C" w:rsidP="036E706B">
                  <w:pPr>
                    <w:jc w:val="both"/>
                    <w:rPr>
                      <w:rFonts w:asciiTheme="majorHAnsi" w:eastAsiaTheme="majorEastAsia" w:hAnsiTheme="majorHAnsi" w:cstheme="majorBidi"/>
                    </w:rPr>
                  </w:pP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571F0F4E" w14:textId="77777777" w:rsidR="007F696C" w:rsidRPr="036E706B" w:rsidRDefault="007F696C" w:rsidP="036E706B">
                  <w:pPr>
                    <w:jc w:val="both"/>
                    <w:rPr>
                      <w:rFonts w:asciiTheme="majorHAnsi" w:eastAsiaTheme="majorEastAsia" w:hAnsiTheme="majorHAnsi" w:cstheme="majorBidi"/>
                    </w:rPr>
                  </w:pPr>
                </w:p>
              </w:tc>
              <w:tc>
                <w:tcPr>
                  <w:tcW w:w="357"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D9B0797" w14:textId="77777777" w:rsidR="007F696C" w:rsidRPr="036E706B" w:rsidRDefault="007F696C" w:rsidP="036E706B">
                  <w:pPr>
                    <w:jc w:val="both"/>
                    <w:rPr>
                      <w:rFonts w:asciiTheme="majorHAnsi" w:eastAsiaTheme="majorEastAsia" w:hAnsiTheme="majorHAnsi" w:cstheme="majorBidi"/>
                    </w:rPr>
                  </w:pPr>
                </w:p>
              </w:tc>
              <w:tc>
                <w:tcPr>
                  <w:tcW w:w="439" w:type="dxa"/>
                  <w:tcBorders>
                    <w:top w:val="single" w:sz="8" w:space="0" w:color="auto"/>
                    <w:left w:val="single" w:sz="8" w:space="0" w:color="auto"/>
                    <w:bottom w:val="single" w:sz="8" w:space="0" w:color="auto"/>
                    <w:right w:val="single" w:sz="8" w:space="0" w:color="auto"/>
                  </w:tcBorders>
                  <w:tcMar>
                    <w:left w:w="108" w:type="dxa"/>
                    <w:right w:w="108" w:type="dxa"/>
                  </w:tcMar>
                </w:tcPr>
                <w:p w14:paraId="1F7F070C" w14:textId="77777777" w:rsidR="007F696C" w:rsidRPr="036E706B" w:rsidRDefault="007F696C" w:rsidP="036E706B">
                  <w:pPr>
                    <w:jc w:val="both"/>
                    <w:rPr>
                      <w:rFonts w:asciiTheme="majorHAnsi" w:eastAsiaTheme="majorEastAsia" w:hAnsiTheme="majorHAnsi" w:cstheme="majorBidi"/>
                    </w:rPr>
                  </w:pPr>
                </w:p>
              </w:tc>
              <w:tc>
                <w:tcPr>
                  <w:tcW w:w="439" w:type="dxa"/>
                  <w:tcBorders>
                    <w:top w:val="single" w:sz="8" w:space="0" w:color="auto"/>
                    <w:left w:val="single" w:sz="8" w:space="0" w:color="auto"/>
                    <w:bottom w:val="single" w:sz="8" w:space="0" w:color="auto"/>
                    <w:right w:val="single" w:sz="8" w:space="0" w:color="auto"/>
                  </w:tcBorders>
                  <w:tcMar>
                    <w:left w:w="108" w:type="dxa"/>
                    <w:right w:w="108" w:type="dxa"/>
                  </w:tcMar>
                </w:tcPr>
                <w:p w14:paraId="673E0D02" w14:textId="77777777" w:rsidR="007F696C" w:rsidRPr="036E706B" w:rsidRDefault="007F696C" w:rsidP="036E706B">
                  <w:pPr>
                    <w:jc w:val="both"/>
                    <w:rPr>
                      <w:rFonts w:asciiTheme="majorHAnsi" w:eastAsiaTheme="majorEastAsia" w:hAnsiTheme="majorHAnsi" w:cstheme="majorBidi"/>
                    </w:rPr>
                  </w:pPr>
                </w:p>
              </w:tc>
              <w:tc>
                <w:tcPr>
                  <w:tcW w:w="45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285E1AA" w14:textId="77777777" w:rsidR="007F696C" w:rsidRPr="036E706B" w:rsidRDefault="007F696C" w:rsidP="036E706B">
                  <w:pPr>
                    <w:jc w:val="both"/>
                    <w:rPr>
                      <w:rFonts w:asciiTheme="majorHAnsi" w:eastAsiaTheme="majorEastAsia" w:hAnsiTheme="majorHAnsi" w:cstheme="majorBidi"/>
                    </w:rPr>
                  </w:pPr>
                </w:p>
              </w:tc>
            </w:tr>
            <w:tr w:rsidR="002757C5" w14:paraId="566DB17E" w14:textId="77777777" w:rsidTr="002757C5">
              <w:trPr>
                <w:trHeight w:val="300"/>
              </w:trPr>
              <w:tc>
                <w:tcPr>
                  <w:tcW w:w="17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8DB9D11" w14:textId="4658C7BD" w:rsidR="036E706B" w:rsidRDefault="036E706B" w:rsidP="007F696C">
                  <w:pPr>
                    <w:rPr>
                      <w:rFonts w:asciiTheme="majorHAnsi" w:eastAsiaTheme="majorEastAsia" w:hAnsiTheme="majorHAnsi" w:cstheme="majorBidi"/>
                      <w:b/>
                      <w:bCs/>
                      <w:sz w:val="20"/>
                      <w:szCs w:val="20"/>
                    </w:rPr>
                  </w:pPr>
                  <w:r w:rsidRPr="036E706B">
                    <w:rPr>
                      <w:rFonts w:asciiTheme="majorHAnsi" w:eastAsiaTheme="majorEastAsia" w:hAnsiTheme="majorHAnsi" w:cstheme="majorBidi"/>
                      <w:b/>
                      <w:bCs/>
                      <w:sz w:val="20"/>
                      <w:szCs w:val="20"/>
                    </w:rPr>
                    <w:t>Monitor and Manage Risk</w:t>
                  </w:r>
                </w:p>
              </w:tc>
              <w:tc>
                <w:tcPr>
                  <w:tcW w:w="4533" w:type="dxa"/>
                  <w:tcBorders>
                    <w:top w:val="single" w:sz="8" w:space="0" w:color="auto"/>
                    <w:left w:val="single" w:sz="8" w:space="0" w:color="auto"/>
                    <w:bottom w:val="single" w:sz="8" w:space="0" w:color="auto"/>
                    <w:right w:val="single" w:sz="8" w:space="0" w:color="auto"/>
                  </w:tcBorders>
                  <w:tcMar>
                    <w:left w:w="108" w:type="dxa"/>
                    <w:right w:w="108" w:type="dxa"/>
                  </w:tcMar>
                </w:tcPr>
                <w:p w14:paraId="49E9CFFF" w14:textId="4B1B7563" w:rsidR="036E706B" w:rsidRDefault="036E706B" w:rsidP="036E706B">
                  <w:pPr>
                    <w:rPr>
                      <w:rFonts w:asciiTheme="majorHAnsi" w:eastAsiaTheme="majorEastAsia" w:hAnsiTheme="majorHAnsi" w:cstheme="majorBidi"/>
                      <w:sz w:val="20"/>
                      <w:szCs w:val="20"/>
                    </w:rPr>
                  </w:pPr>
                  <w:r w:rsidRPr="036E706B">
                    <w:rPr>
                      <w:rFonts w:asciiTheme="majorHAnsi" w:eastAsiaTheme="majorEastAsia" w:hAnsiTheme="majorHAnsi" w:cstheme="majorBidi"/>
                      <w:sz w:val="20"/>
                      <w:szCs w:val="20"/>
                    </w:rPr>
                    <w:t xml:space="preserve">Identify specific risks that may threaten achievement of intended results. Identify and monitor risk management actions using a risk log. This includes monitoring measures and plans that may have been required as per Social and Environmental Standards. </w:t>
                  </w:r>
                </w:p>
              </w:tc>
              <w:tc>
                <w:tcPr>
                  <w:tcW w:w="284" w:type="dxa"/>
                  <w:tcBorders>
                    <w:top w:val="single" w:sz="8" w:space="0" w:color="auto"/>
                    <w:left w:val="single" w:sz="8" w:space="0" w:color="auto"/>
                    <w:bottom w:val="single" w:sz="8" w:space="0" w:color="auto"/>
                    <w:right w:val="single" w:sz="8" w:space="0" w:color="auto"/>
                  </w:tcBorders>
                  <w:tcMar>
                    <w:left w:w="108" w:type="dxa"/>
                    <w:right w:w="108" w:type="dxa"/>
                  </w:tcMar>
                </w:tcPr>
                <w:p w14:paraId="164BAB1B" w14:textId="750B297F"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25" w:type="dxa"/>
                  <w:tcBorders>
                    <w:top w:val="single" w:sz="8" w:space="0" w:color="auto"/>
                    <w:left w:val="single" w:sz="8" w:space="0" w:color="auto"/>
                    <w:bottom w:val="single" w:sz="8" w:space="0" w:color="auto"/>
                    <w:right w:val="single" w:sz="8" w:space="0" w:color="auto"/>
                  </w:tcBorders>
                  <w:tcMar>
                    <w:left w:w="108" w:type="dxa"/>
                    <w:right w:w="108" w:type="dxa"/>
                  </w:tcMar>
                </w:tcPr>
                <w:p w14:paraId="3BB04282" w14:textId="3403D8B5"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40221977" w14:textId="1550BA26"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3B0EFDCF" w14:textId="7998B2EF"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4372B0C0" w14:textId="355D25D6"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5D1801B" w14:textId="248FEEE2"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2AD2447E" w14:textId="15CD7CC5"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5F458617" w14:textId="37071B99"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57"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B186621" w14:textId="5BB8CB72"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tcMar>
                    <w:left w:w="108" w:type="dxa"/>
                    <w:right w:w="108" w:type="dxa"/>
                  </w:tcMar>
                </w:tcPr>
                <w:p w14:paraId="57CABD9F" w14:textId="596BA9E3"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tcMar>
                    <w:left w:w="108" w:type="dxa"/>
                    <w:right w:w="108" w:type="dxa"/>
                  </w:tcMar>
                </w:tcPr>
                <w:p w14:paraId="204A75C1" w14:textId="05DB4BEC"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5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A9622AC" w14:textId="586F2A66"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r>
            <w:tr w:rsidR="002757C5" w14:paraId="20BDA999" w14:textId="77777777" w:rsidTr="002757C5">
              <w:trPr>
                <w:trHeight w:val="300"/>
              </w:trPr>
              <w:tc>
                <w:tcPr>
                  <w:tcW w:w="17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ADCD313" w14:textId="47E2712F" w:rsidR="036E706B" w:rsidRDefault="036E706B" w:rsidP="036E706B">
                  <w:pPr>
                    <w:jc w:val="both"/>
                    <w:rPr>
                      <w:rFonts w:asciiTheme="majorHAnsi" w:eastAsiaTheme="majorEastAsia" w:hAnsiTheme="majorHAnsi" w:cstheme="majorBidi"/>
                      <w:b/>
                      <w:bCs/>
                      <w:sz w:val="20"/>
                      <w:szCs w:val="20"/>
                    </w:rPr>
                  </w:pPr>
                  <w:r w:rsidRPr="036E706B">
                    <w:rPr>
                      <w:rFonts w:asciiTheme="majorHAnsi" w:eastAsiaTheme="majorEastAsia" w:hAnsiTheme="majorHAnsi" w:cstheme="majorBidi"/>
                      <w:b/>
                      <w:bCs/>
                      <w:sz w:val="20"/>
                      <w:szCs w:val="20"/>
                    </w:rPr>
                    <w:t xml:space="preserve">Learn </w:t>
                  </w:r>
                </w:p>
              </w:tc>
              <w:tc>
                <w:tcPr>
                  <w:tcW w:w="4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8D6F9C4" w14:textId="1444FE53" w:rsidR="036E706B" w:rsidRDefault="036E706B" w:rsidP="036E706B">
                  <w:pPr>
                    <w:rPr>
                      <w:rFonts w:asciiTheme="majorHAnsi" w:eastAsiaTheme="majorEastAsia" w:hAnsiTheme="majorHAnsi" w:cstheme="majorBidi"/>
                      <w:sz w:val="20"/>
                      <w:szCs w:val="20"/>
                    </w:rPr>
                  </w:pPr>
                  <w:r w:rsidRPr="036E706B">
                    <w:rPr>
                      <w:rFonts w:asciiTheme="majorHAnsi" w:eastAsiaTheme="majorEastAsia" w:hAnsiTheme="majorHAnsi" w:cstheme="majorBidi"/>
                      <w:sz w:val="20"/>
                      <w:szCs w:val="20"/>
                    </w:rPr>
                    <w:t>Knowledge, good practices and lessons will be captured regularly, as well as actively sourced from other projects and partners and integrated back into the project.</w:t>
                  </w:r>
                </w:p>
              </w:tc>
              <w:tc>
                <w:tcPr>
                  <w:tcW w:w="284" w:type="dxa"/>
                  <w:tcBorders>
                    <w:top w:val="single" w:sz="8" w:space="0" w:color="auto"/>
                    <w:left w:val="single" w:sz="8" w:space="0" w:color="auto"/>
                    <w:bottom w:val="single" w:sz="8" w:space="0" w:color="auto"/>
                    <w:right w:val="single" w:sz="8" w:space="0" w:color="auto"/>
                  </w:tcBorders>
                  <w:tcMar>
                    <w:left w:w="108" w:type="dxa"/>
                    <w:right w:w="108" w:type="dxa"/>
                  </w:tcMar>
                </w:tcPr>
                <w:p w14:paraId="38367818" w14:textId="3741675C"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25"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2F776115" w14:textId="53D7EF53"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191B6E5" w14:textId="40C055EF"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CE79E37" w14:textId="144EE56A"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1C34AA36" w14:textId="27A0E979"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07392A9A" w14:textId="3E5937E5"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tcMar>
                    <w:left w:w="108" w:type="dxa"/>
                    <w:right w:w="108" w:type="dxa"/>
                  </w:tcMar>
                </w:tcPr>
                <w:p w14:paraId="59EC1398" w14:textId="63EA1933"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2202838F" w14:textId="7B1D6D7D"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5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0143BAAF" w14:textId="37796175"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3AC0FD53" w14:textId="03E0C0A2"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tcMar>
                    <w:left w:w="108" w:type="dxa"/>
                    <w:right w:w="108" w:type="dxa"/>
                  </w:tcMar>
                </w:tcPr>
                <w:p w14:paraId="6C00D28E" w14:textId="0C389192"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5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24F99DCE" w14:textId="01B5180E"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r>
            <w:tr w:rsidR="002757C5" w14:paraId="5480DB44" w14:textId="77777777" w:rsidTr="002757C5">
              <w:trPr>
                <w:trHeight w:val="300"/>
              </w:trPr>
              <w:tc>
                <w:tcPr>
                  <w:tcW w:w="17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4EF0882" w14:textId="474A7CF3" w:rsidR="036E706B" w:rsidRDefault="036E706B" w:rsidP="036E706B">
                  <w:pPr>
                    <w:rPr>
                      <w:rFonts w:asciiTheme="majorHAnsi" w:eastAsiaTheme="majorEastAsia" w:hAnsiTheme="majorHAnsi" w:cstheme="majorBidi"/>
                      <w:b/>
                      <w:bCs/>
                      <w:sz w:val="20"/>
                      <w:szCs w:val="20"/>
                    </w:rPr>
                  </w:pPr>
                  <w:r w:rsidRPr="036E706B">
                    <w:rPr>
                      <w:rFonts w:asciiTheme="majorHAnsi" w:eastAsiaTheme="majorEastAsia" w:hAnsiTheme="majorHAnsi" w:cstheme="majorBidi"/>
                      <w:b/>
                      <w:bCs/>
                      <w:sz w:val="20"/>
                      <w:szCs w:val="20"/>
                    </w:rPr>
                    <w:t>Review and Make Course Corrections</w:t>
                  </w:r>
                </w:p>
              </w:tc>
              <w:tc>
                <w:tcPr>
                  <w:tcW w:w="4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2ABCA843" w14:textId="6F95514F" w:rsidR="002757C5" w:rsidRPr="002757C5" w:rsidRDefault="002757C5" w:rsidP="002757C5">
                  <w:pPr>
                    <w:rPr>
                      <w:rFonts w:asciiTheme="majorHAnsi" w:eastAsiaTheme="majorEastAsia" w:hAnsiTheme="majorHAnsi" w:cstheme="majorBidi"/>
                      <w:sz w:val="20"/>
                      <w:szCs w:val="20"/>
                    </w:rPr>
                  </w:pPr>
                  <w:r w:rsidRPr="002757C5">
                    <w:rPr>
                      <w:rFonts w:asciiTheme="majorHAnsi" w:eastAsiaTheme="majorEastAsia" w:hAnsiTheme="majorHAnsi" w:cstheme="majorBidi"/>
                      <w:sz w:val="20"/>
                      <w:szCs w:val="20"/>
                    </w:rPr>
                    <w:t xml:space="preserve">The project team will have internal </w:t>
                  </w:r>
                  <w:r>
                    <w:rPr>
                      <w:rFonts w:asciiTheme="majorHAnsi" w:eastAsiaTheme="majorEastAsia" w:hAnsiTheme="majorHAnsi" w:cstheme="majorBidi"/>
                      <w:sz w:val="20"/>
                      <w:szCs w:val="20"/>
                    </w:rPr>
                    <w:t xml:space="preserve">meetings </w:t>
                  </w:r>
                  <w:r w:rsidRPr="002757C5">
                    <w:rPr>
                      <w:rFonts w:asciiTheme="majorHAnsi" w:eastAsiaTheme="majorEastAsia" w:hAnsiTheme="majorHAnsi" w:cstheme="majorBidi"/>
                      <w:sz w:val="20"/>
                      <w:szCs w:val="20"/>
                    </w:rPr>
                    <w:t xml:space="preserve">review with the government </w:t>
                  </w:r>
                  <w:proofErr w:type="gramStart"/>
                  <w:r w:rsidRPr="002757C5">
                    <w:rPr>
                      <w:rFonts w:asciiTheme="majorHAnsi" w:eastAsiaTheme="majorEastAsia" w:hAnsiTheme="majorHAnsi" w:cstheme="majorBidi"/>
                      <w:sz w:val="20"/>
                      <w:szCs w:val="20"/>
                    </w:rPr>
                    <w:t>in order to</w:t>
                  </w:r>
                  <w:proofErr w:type="gramEnd"/>
                  <w:r w:rsidRPr="002757C5">
                    <w:rPr>
                      <w:rFonts w:asciiTheme="majorHAnsi" w:eastAsiaTheme="majorEastAsia" w:hAnsiTheme="majorHAnsi" w:cstheme="majorBidi"/>
                      <w:sz w:val="20"/>
                      <w:szCs w:val="20"/>
                    </w:rPr>
                    <w:t xml:space="preserve"> review challenges, project progress activities and evidence to take decisions, correct any signs of failure with the goal of identifying the necessary changes to be made in order to set the project on-track to achieve its intended results. </w:t>
                  </w:r>
                </w:p>
                <w:p w14:paraId="38E8A85F" w14:textId="671D5377" w:rsidR="00573A2F" w:rsidRDefault="002757C5" w:rsidP="002757C5">
                  <w:pPr>
                    <w:rPr>
                      <w:rFonts w:asciiTheme="majorHAnsi" w:eastAsiaTheme="majorEastAsia" w:hAnsiTheme="majorHAnsi" w:cstheme="majorBidi"/>
                      <w:sz w:val="20"/>
                      <w:szCs w:val="20"/>
                    </w:rPr>
                  </w:pPr>
                  <w:r w:rsidRPr="002757C5">
                    <w:rPr>
                      <w:rFonts w:asciiTheme="majorHAnsi" w:eastAsiaTheme="majorEastAsia" w:hAnsiTheme="majorHAnsi" w:cstheme="majorBidi"/>
                      <w:sz w:val="20"/>
                      <w:szCs w:val="20"/>
                    </w:rPr>
                    <w:t>This is a strategic exercise to identify challenges and outline corrective actions to ensure that the project is on track to achieve maximum results by its completion. This would use by the UNDP and the key stakeholders to improve the project implementation, included to modify any aspect to ensure the results.</w:t>
                  </w:r>
                </w:p>
              </w:tc>
              <w:tc>
                <w:tcPr>
                  <w:tcW w:w="284"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0517FF2E" w14:textId="6EAA1CC1"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25"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605C8E48" w14:textId="4A4E0558"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42605220" w14:textId="5B6FA210"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3F6A226B" w14:textId="35FDDDAF"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69ABF8B0" w14:textId="0B6A1D6B"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52EB1287" w14:textId="48DCA9EB"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6DD6F653" w14:textId="49E95F36"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739FB5F7" w14:textId="07218299"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57"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1C63AEC9" w14:textId="659CE35C"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4BCF203B" w14:textId="37138BFD"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4BF6E66C" w14:textId="329CB0AD"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5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45E63FAB" w14:textId="5E408C65"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r>
            <w:tr w:rsidR="002757C5" w14:paraId="4A22DA7C" w14:textId="77777777" w:rsidTr="002757C5">
              <w:trPr>
                <w:trHeight w:val="300"/>
              </w:trPr>
              <w:tc>
                <w:tcPr>
                  <w:tcW w:w="1716"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7D6D5C" w14:textId="27E29DF3" w:rsidR="036E706B" w:rsidRDefault="036E706B" w:rsidP="036E706B">
                  <w:pPr>
                    <w:jc w:val="both"/>
                    <w:rPr>
                      <w:rFonts w:asciiTheme="majorHAnsi" w:eastAsiaTheme="majorEastAsia" w:hAnsiTheme="majorHAnsi" w:cstheme="majorBidi"/>
                      <w:b/>
                      <w:bCs/>
                      <w:sz w:val="20"/>
                      <w:szCs w:val="20"/>
                    </w:rPr>
                  </w:pPr>
                  <w:r w:rsidRPr="036E706B">
                    <w:rPr>
                      <w:rFonts w:asciiTheme="majorHAnsi" w:eastAsiaTheme="majorEastAsia" w:hAnsiTheme="majorHAnsi" w:cstheme="majorBidi"/>
                      <w:b/>
                      <w:bCs/>
                      <w:sz w:val="20"/>
                      <w:szCs w:val="20"/>
                    </w:rPr>
                    <w:t>Project Report</w:t>
                  </w:r>
                </w:p>
              </w:tc>
              <w:tc>
                <w:tcPr>
                  <w:tcW w:w="4533"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125FF38" w14:textId="19562D45" w:rsidR="036E706B" w:rsidRDefault="036E706B" w:rsidP="036E706B">
                  <w:pPr>
                    <w:rPr>
                      <w:rFonts w:asciiTheme="majorHAnsi" w:eastAsiaTheme="majorEastAsia" w:hAnsiTheme="majorHAnsi" w:cstheme="majorBidi"/>
                      <w:sz w:val="20"/>
                      <w:szCs w:val="20"/>
                    </w:rPr>
                  </w:pPr>
                  <w:r w:rsidRPr="036E706B">
                    <w:rPr>
                      <w:rFonts w:asciiTheme="majorHAnsi" w:eastAsiaTheme="majorEastAsia" w:hAnsiTheme="majorHAnsi" w:cstheme="majorBidi"/>
                      <w:sz w:val="20"/>
                      <w:szCs w:val="20"/>
                    </w:rPr>
                    <w:t xml:space="preserve">A progress report will be presented to NDC Partnership and key stakeholders, consisting of progress data showing the results achieved </w:t>
                  </w:r>
                  <w:r w:rsidRPr="036E706B">
                    <w:rPr>
                      <w:rFonts w:asciiTheme="majorHAnsi" w:eastAsiaTheme="majorEastAsia" w:hAnsiTheme="majorHAnsi" w:cstheme="majorBidi"/>
                      <w:sz w:val="20"/>
                      <w:szCs w:val="20"/>
                    </w:rPr>
                    <w:lastRenderedPageBreak/>
                    <w:t xml:space="preserve">against pre-defined targets at the output level and the annual project quality rating summary </w:t>
                  </w:r>
                </w:p>
              </w:tc>
              <w:tc>
                <w:tcPr>
                  <w:tcW w:w="284" w:type="dxa"/>
                  <w:tcBorders>
                    <w:top w:val="single" w:sz="8" w:space="0" w:color="auto"/>
                    <w:left w:val="single" w:sz="8" w:space="0" w:color="auto"/>
                    <w:bottom w:val="single" w:sz="8" w:space="0" w:color="auto"/>
                    <w:right w:val="single" w:sz="8" w:space="0" w:color="auto"/>
                  </w:tcBorders>
                  <w:tcMar>
                    <w:left w:w="108" w:type="dxa"/>
                    <w:right w:w="108" w:type="dxa"/>
                  </w:tcMar>
                </w:tcPr>
                <w:p w14:paraId="1F1E1D44" w14:textId="21DB6D64"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lastRenderedPageBreak/>
                    <w:t xml:space="preserve"> </w:t>
                  </w:r>
                </w:p>
              </w:tc>
              <w:tc>
                <w:tcPr>
                  <w:tcW w:w="425" w:type="dxa"/>
                  <w:tcBorders>
                    <w:top w:val="single" w:sz="8" w:space="0" w:color="auto"/>
                    <w:left w:val="single" w:sz="8" w:space="0" w:color="auto"/>
                    <w:bottom w:val="single" w:sz="8" w:space="0" w:color="auto"/>
                    <w:right w:val="single" w:sz="8" w:space="0" w:color="auto"/>
                  </w:tcBorders>
                  <w:tcMar>
                    <w:left w:w="108" w:type="dxa"/>
                    <w:right w:w="108" w:type="dxa"/>
                  </w:tcMar>
                </w:tcPr>
                <w:p w14:paraId="6524B222" w14:textId="77FC58A2"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F175767" w14:textId="315DDDB5"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E81D4E2" w14:textId="021DBE0E"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16464F4" w14:textId="1B2D0328"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3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4B3780F" w14:textId="31BCE626"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7E98A76" w14:textId="4F408A28"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28"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2EC59D42" w14:textId="1983D676"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357"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6A033BB9" w14:textId="33E09938"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51D5F107" w14:textId="3FCD837D"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39" w:type="dxa"/>
                  <w:tcBorders>
                    <w:top w:val="single" w:sz="8" w:space="0" w:color="auto"/>
                    <w:left w:val="single" w:sz="8" w:space="0" w:color="auto"/>
                    <w:bottom w:val="single" w:sz="8" w:space="0" w:color="auto"/>
                    <w:right w:val="single" w:sz="8" w:space="0" w:color="auto"/>
                  </w:tcBorders>
                  <w:shd w:val="clear" w:color="auto" w:fill="FFFFFF" w:themeFill="background1"/>
                  <w:tcMar>
                    <w:left w:w="108" w:type="dxa"/>
                    <w:right w:w="108" w:type="dxa"/>
                  </w:tcMar>
                </w:tcPr>
                <w:p w14:paraId="4DDAA0F7" w14:textId="536CA7CF" w:rsidR="036E706B" w:rsidRDefault="036E706B" w:rsidP="036E706B">
                  <w:pPr>
                    <w:jc w:val="both"/>
                    <w:rPr>
                      <w:rFonts w:asciiTheme="majorHAnsi" w:eastAsiaTheme="majorEastAsia" w:hAnsiTheme="majorHAnsi" w:cstheme="majorBidi"/>
                    </w:rPr>
                  </w:pPr>
                  <w:r w:rsidRPr="036E706B">
                    <w:rPr>
                      <w:rFonts w:asciiTheme="majorHAnsi" w:eastAsiaTheme="majorEastAsia" w:hAnsiTheme="majorHAnsi" w:cstheme="majorBidi"/>
                    </w:rPr>
                    <w:t xml:space="preserve"> </w:t>
                  </w:r>
                </w:p>
              </w:tc>
              <w:tc>
                <w:tcPr>
                  <w:tcW w:w="458" w:type="dxa"/>
                  <w:tcBorders>
                    <w:top w:val="single" w:sz="8" w:space="0" w:color="auto"/>
                    <w:left w:val="single" w:sz="8" w:space="0" w:color="auto"/>
                    <w:bottom w:val="single" w:sz="8" w:space="0" w:color="auto"/>
                    <w:right w:val="single" w:sz="8" w:space="0" w:color="auto"/>
                  </w:tcBorders>
                  <w:shd w:val="clear" w:color="auto" w:fill="D5DCE4"/>
                  <w:tcMar>
                    <w:left w:w="108" w:type="dxa"/>
                    <w:right w:w="108" w:type="dxa"/>
                  </w:tcMar>
                </w:tcPr>
                <w:p w14:paraId="6053C57C" w14:textId="6DE37609" w:rsidR="036E706B" w:rsidRDefault="036E706B" w:rsidP="036E706B">
                  <w:pPr>
                    <w:jc w:val="both"/>
                    <w:rPr>
                      <w:rFonts w:asciiTheme="majorHAnsi" w:eastAsiaTheme="majorEastAsia" w:hAnsiTheme="majorHAnsi" w:cstheme="majorBidi"/>
                    </w:rPr>
                  </w:pPr>
                </w:p>
              </w:tc>
            </w:tr>
          </w:tbl>
          <w:p w14:paraId="361F5F68" w14:textId="5B8E8807" w:rsidR="00273705" w:rsidRDefault="00273705" w:rsidP="00273705">
            <w:pPr>
              <w:widowControl w:val="0"/>
              <w:spacing w:before="60" w:after="100"/>
              <w:rPr>
                <w:sz w:val="20"/>
                <w:szCs w:val="20"/>
                <w:highlight w:val="yellow"/>
              </w:rPr>
            </w:pPr>
          </w:p>
        </w:tc>
      </w:tr>
      <w:tr w:rsidR="441B7164" w14:paraId="6B985700" w14:textId="77777777" w:rsidTr="036E706B">
        <w:trPr>
          <w:trHeight w:val="300"/>
        </w:trPr>
        <w:tc>
          <w:tcPr>
            <w:tcW w:w="10875" w:type="dxa"/>
            <w:gridSpan w:val="3"/>
            <w:tcBorders>
              <w:top w:val="single" w:sz="4" w:space="0" w:color="auto"/>
              <w:bottom w:val="single" w:sz="4" w:space="0" w:color="auto"/>
            </w:tcBorders>
            <w:shd w:val="clear" w:color="auto" w:fill="DAEEF3" w:themeFill="accent5" w:themeFillTint="33"/>
          </w:tcPr>
          <w:p w14:paraId="50CCC189" w14:textId="346C6A71" w:rsidR="37C37633" w:rsidRDefault="22954B28" w:rsidP="441B7164">
            <w:pPr>
              <w:spacing w:before="60" w:after="100" w:line="259" w:lineRule="auto"/>
              <w:rPr>
                <w:b/>
                <w:bCs/>
                <w:sz w:val="20"/>
                <w:szCs w:val="20"/>
              </w:rPr>
            </w:pPr>
            <w:r w:rsidRPr="036E706B">
              <w:rPr>
                <w:b/>
                <w:bCs/>
                <w:sz w:val="20"/>
                <w:szCs w:val="20"/>
              </w:rPr>
              <w:lastRenderedPageBreak/>
              <w:t>OPTIONAL: Describe existing support/projects in the country (if any) that align with the request</w:t>
            </w:r>
          </w:p>
        </w:tc>
      </w:tr>
      <w:tr w:rsidR="441B7164" w14:paraId="7311A2D1" w14:textId="77777777" w:rsidTr="036E706B">
        <w:trPr>
          <w:trHeight w:val="300"/>
        </w:trPr>
        <w:tc>
          <w:tcPr>
            <w:tcW w:w="10875" w:type="dxa"/>
            <w:gridSpan w:val="3"/>
            <w:tcBorders>
              <w:top w:val="single" w:sz="4" w:space="0" w:color="auto"/>
              <w:bottom w:val="single" w:sz="4" w:space="0" w:color="auto"/>
            </w:tcBorders>
            <w:shd w:val="clear" w:color="auto" w:fill="auto"/>
          </w:tcPr>
          <w:p w14:paraId="0D186883" w14:textId="5323D925" w:rsidR="036E706B" w:rsidRDefault="036E706B" w:rsidP="036E706B">
            <w:pPr>
              <w:rPr>
                <w:rFonts w:ascii="Calibri" w:eastAsia="Calibri" w:hAnsi="Calibri" w:cs="Calibri"/>
                <w:sz w:val="22"/>
                <w:szCs w:val="22"/>
              </w:rPr>
            </w:pPr>
            <w:r w:rsidRPr="036E706B">
              <w:rPr>
                <w:rFonts w:ascii="Calibri" w:eastAsia="Calibri" w:hAnsi="Calibri" w:cs="Calibri"/>
                <w:sz w:val="22"/>
                <w:szCs w:val="22"/>
              </w:rPr>
              <w:t>REDD+ Results-Based Payment</w:t>
            </w:r>
            <w:r w:rsidR="5D918239" w:rsidRPr="036E706B">
              <w:rPr>
                <w:rFonts w:ascii="Calibri" w:eastAsia="Calibri" w:hAnsi="Calibri" w:cs="Calibri"/>
                <w:sz w:val="22"/>
                <w:szCs w:val="22"/>
              </w:rPr>
              <w:t xml:space="preserve">: Through the PBR REDD+ project, the country has been able to access funds (USD$54 million) from the Green Climate Fund, and transfer 85% of the funds to the governmental institutions to </w:t>
            </w:r>
            <w:r w:rsidR="00B81461" w:rsidRPr="036E706B">
              <w:rPr>
                <w:rFonts w:ascii="Calibri" w:eastAsia="Calibri" w:hAnsi="Calibri" w:cs="Calibri"/>
                <w:sz w:val="22"/>
                <w:szCs w:val="22"/>
              </w:rPr>
              <w:t>strengthen</w:t>
            </w:r>
            <w:r w:rsidR="5D918239" w:rsidRPr="036E706B">
              <w:rPr>
                <w:rFonts w:ascii="Calibri" w:eastAsia="Calibri" w:hAnsi="Calibri" w:cs="Calibri"/>
                <w:sz w:val="22"/>
                <w:szCs w:val="22"/>
              </w:rPr>
              <w:t xml:space="preserve"> the </w:t>
            </w:r>
            <w:r w:rsidR="00B81461" w:rsidRPr="036E706B">
              <w:rPr>
                <w:rFonts w:ascii="Calibri" w:eastAsia="Calibri" w:hAnsi="Calibri" w:cs="Calibri"/>
                <w:sz w:val="22"/>
                <w:szCs w:val="22"/>
              </w:rPr>
              <w:t>program</w:t>
            </w:r>
            <w:r w:rsidR="5D918239" w:rsidRPr="036E706B">
              <w:rPr>
                <w:rFonts w:ascii="Calibri" w:eastAsia="Calibri" w:hAnsi="Calibri" w:cs="Calibri"/>
                <w:sz w:val="22"/>
                <w:szCs w:val="22"/>
              </w:rPr>
              <w:t xml:space="preserve"> of Payment for Ecosystem Services. The project includes 24 Forest and Territorial Environmental Plans (PAFT) have been carried out, which includes extensive consultation processes with indigenous peoples. Therefore, UNDP has the knowledge to elaborate consultations with historically excluded populations.</w:t>
            </w:r>
          </w:p>
          <w:p w14:paraId="78BA10A9" w14:textId="0361A02F" w:rsidR="036E706B" w:rsidRDefault="036E706B" w:rsidP="036E706B">
            <w:pPr>
              <w:rPr>
                <w:rFonts w:ascii="Calibri" w:eastAsia="Calibri" w:hAnsi="Calibri" w:cs="Calibri"/>
                <w:sz w:val="22"/>
                <w:szCs w:val="22"/>
              </w:rPr>
            </w:pPr>
          </w:p>
          <w:p w14:paraId="16D7A1D3" w14:textId="2FDE6B7A" w:rsidR="5D918239" w:rsidRDefault="5D918239" w:rsidP="036E706B">
            <w:pPr>
              <w:rPr>
                <w:rFonts w:ascii="Calibri" w:eastAsia="Calibri" w:hAnsi="Calibri" w:cs="Calibri"/>
                <w:sz w:val="22"/>
                <w:szCs w:val="22"/>
              </w:rPr>
            </w:pPr>
            <w:r w:rsidRPr="036E706B">
              <w:rPr>
                <w:rFonts w:ascii="Calibri" w:eastAsia="Calibri" w:hAnsi="Calibri" w:cs="Calibri"/>
                <w:sz w:val="22"/>
                <w:szCs w:val="22"/>
              </w:rPr>
              <w:t>Transition towards an urban green economy: The objective of the project is to achieve decarbonization in the Greater Metropolitan Area (GAM) through fiscal and political reform and sustainable integrated urban planning. This will be achieved through five interrelated components that will enable evidence-based policy reform for a green economy and sustainable integrated urban planning, sustainable low-carbon investments, resilience, land conservation and restoration, innovative financing and scale-up. , promote knowledge exchange, capacity development and partnerships in line with the Sustainable Cities Impact Program of the Global Environment Facility (GEF 7), and the monitoring and evaluation of project results. This strategy will reduce the loss of habitat for urban biodiversity, the pollution of water masses, sedimentation and erosion, and the emission of greenhouse gases (GHG) in the GAM, generating global environmental benefits that include 2,000 ha of restored lands, 17,402 ha of urban landscapes under improved practices, and 1,947,539 tCO2-eq of GHGs mitigated in 20 years. In addition, it will directly benefit 2,134,932 people (1,067,466 women and 1,067,466 men). The project will last 5 years with a total investment of USD$10,317,970, of which will be contributed by the GEF.</w:t>
            </w:r>
          </w:p>
          <w:p w14:paraId="24EBAD6B" w14:textId="16DD2BAA" w:rsidR="036E706B" w:rsidRDefault="036E706B" w:rsidP="036E706B">
            <w:pPr>
              <w:rPr>
                <w:rFonts w:ascii="Calibri" w:eastAsia="Calibri" w:hAnsi="Calibri" w:cs="Calibri"/>
                <w:sz w:val="22"/>
                <w:szCs w:val="22"/>
              </w:rPr>
            </w:pPr>
          </w:p>
          <w:p w14:paraId="0DB0A2A0" w14:textId="35ABFCB7" w:rsidR="5D918239" w:rsidRDefault="5D918239" w:rsidP="036E706B">
            <w:pPr>
              <w:rPr>
                <w:rFonts w:ascii="Calibri" w:eastAsia="Calibri" w:hAnsi="Calibri" w:cs="Calibri"/>
                <w:sz w:val="22"/>
                <w:szCs w:val="22"/>
              </w:rPr>
            </w:pPr>
            <w:r w:rsidRPr="036E706B">
              <w:rPr>
                <w:rFonts w:ascii="Calibri" w:eastAsia="Calibri" w:hAnsi="Calibri" w:cs="Calibri"/>
                <w:sz w:val="22"/>
                <w:szCs w:val="22"/>
              </w:rPr>
              <w:t xml:space="preserve">NDC Support </w:t>
            </w:r>
            <w:r w:rsidR="00A74F7F" w:rsidRPr="036E706B">
              <w:rPr>
                <w:rFonts w:ascii="Calibri" w:eastAsia="Calibri" w:hAnsi="Calibri" w:cs="Calibri"/>
                <w:sz w:val="22"/>
                <w:szCs w:val="22"/>
              </w:rPr>
              <w:t>Program</w:t>
            </w:r>
            <w:r w:rsidRPr="036E706B">
              <w:rPr>
                <w:rFonts w:ascii="Calibri" w:eastAsia="Calibri" w:hAnsi="Calibri" w:cs="Calibri"/>
                <w:sz w:val="22"/>
                <w:szCs w:val="22"/>
              </w:rPr>
              <w:t>: The project supported Costa Rica in the implementation of the Paris Agreement and the NDC, the preparation of the National Decarbonization Plan, the update NDC 2020, the National Adaptation Plan, disseminated the climate agenda in communities with messages with a gender focus and locally adapted, mainstream gender in the climate change policies and mainstream climate change in national finances.</w:t>
            </w:r>
          </w:p>
          <w:p w14:paraId="6D0DFE19" w14:textId="3CD73183" w:rsidR="036E706B" w:rsidRDefault="036E706B" w:rsidP="036E706B">
            <w:pPr>
              <w:rPr>
                <w:rFonts w:ascii="Calibri" w:eastAsia="Calibri" w:hAnsi="Calibri" w:cs="Calibri"/>
                <w:sz w:val="22"/>
                <w:szCs w:val="22"/>
              </w:rPr>
            </w:pPr>
          </w:p>
          <w:p w14:paraId="4769AFB0" w14:textId="645F25CD" w:rsidR="5D918239" w:rsidRDefault="5D918239" w:rsidP="036E706B">
            <w:pPr>
              <w:spacing w:after="160" w:line="276" w:lineRule="auto"/>
              <w:rPr>
                <w:rFonts w:ascii="Calibri" w:eastAsia="Calibri" w:hAnsi="Calibri" w:cs="Calibri"/>
                <w:sz w:val="22"/>
                <w:szCs w:val="22"/>
              </w:rPr>
            </w:pPr>
            <w:r w:rsidRPr="036E706B">
              <w:rPr>
                <w:rFonts w:ascii="Calibri" w:eastAsia="Calibri" w:hAnsi="Calibri" w:cs="Calibri"/>
                <w:sz w:val="22"/>
                <w:szCs w:val="22"/>
              </w:rPr>
              <w:t xml:space="preserve">BTR: </w:t>
            </w:r>
            <w:r w:rsidR="51CF9ABA" w:rsidRPr="036E706B">
              <w:rPr>
                <w:rFonts w:ascii="Calibri" w:eastAsia="Calibri" w:hAnsi="Calibri" w:cs="Calibri"/>
                <w:sz w:val="22"/>
                <w:szCs w:val="22"/>
              </w:rPr>
              <w:t xml:space="preserve"> </w:t>
            </w:r>
            <w:r w:rsidR="51CF9ABA" w:rsidRPr="036E706B">
              <w:rPr>
                <w:rFonts w:ascii="Aptos" w:eastAsia="Aptos" w:hAnsi="Aptos" w:cs="Aptos"/>
                <w:sz w:val="22"/>
                <w:szCs w:val="22"/>
              </w:rPr>
              <w:t>This project aims to assist Costa Rica in meeting reporting requirements under the United Nations Framework Convention on Climate Change (UNFCCC), in accordance with Article 13 of the Paris Agreement and Decision 18/CMA.1 on modalities, procedures guidelines for the transparency framework for action and support referred to in Article 31 of the Paris Agreement (MPGs) and to strengthen the technical and institutional capacity of Costa Rica to prepare and submit its First and subsequent Biennial Transparency Reports (1BTR) to the UNFC.</w:t>
            </w:r>
          </w:p>
        </w:tc>
      </w:tr>
    </w:tbl>
    <w:p w14:paraId="447DF29F" w14:textId="154A4266" w:rsidR="00373DBB" w:rsidRDefault="00373DBB" w:rsidP="036E706B">
      <w:pPr>
        <w:widowControl w:val="0"/>
        <w:spacing w:line="259" w:lineRule="auto"/>
        <w:jc w:val="both"/>
      </w:pPr>
    </w:p>
    <w:p w14:paraId="37B7D761" w14:textId="77777777" w:rsidR="00373DBB" w:rsidRPr="00373DBB" w:rsidRDefault="00373DBB" w:rsidP="00373DBB"/>
    <w:p w14:paraId="18F1BA74" w14:textId="77777777" w:rsidR="00D24F0A" w:rsidRDefault="00D24F0A" w:rsidP="79FB313E">
      <w:pPr>
        <w:pStyle w:val="Heading1"/>
        <w:keepNext w:val="0"/>
        <w:keepLines w:val="0"/>
        <w:widowControl w:val="0"/>
        <w:spacing w:line="259" w:lineRule="auto"/>
        <w:jc w:val="both"/>
      </w:pPr>
    </w:p>
    <w:sectPr w:rsidR="00D24F0A" w:rsidSect="003F691E">
      <w:footerReference w:type="even" r:id="rId13"/>
      <w:footerReference w:type="default" r:id="rId14"/>
      <w:headerReference w:type="first" r:id="rId15"/>
      <w:type w:val="continuous"/>
      <w:pgSz w:w="12240" w:h="15840"/>
      <w:pgMar w:top="1440" w:right="630" w:bottom="144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A59339" w14:textId="77777777" w:rsidR="00713524" w:rsidRDefault="00713524" w:rsidP="001D255D">
      <w:r>
        <w:separator/>
      </w:r>
    </w:p>
  </w:endnote>
  <w:endnote w:type="continuationSeparator" w:id="0">
    <w:p w14:paraId="5D4CA24B" w14:textId="77777777" w:rsidR="00713524" w:rsidRDefault="00713524" w:rsidP="001D255D">
      <w:r>
        <w:continuationSeparator/>
      </w:r>
    </w:p>
  </w:endnote>
  <w:endnote w:type="continuationNotice" w:id="1">
    <w:p w14:paraId="386471A6" w14:textId="77777777" w:rsidR="00713524" w:rsidRDefault="007135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imes New Roman (Headings CS)">
    <w:altName w:val="Times New Roman"/>
    <w:panose1 w:val="020B0604020202020204"/>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 New Roman (Body)">
    <w:panose1 w:val="020B0604020202020204"/>
    <w:charset w:val="00"/>
    <w:family w:val="roman"/>
    <w:pitch w:val="variable"/>
    <w:sig w:usb0="E0002AEF" w:usb1="C0007841" w:usb2="00000009" w:usb3="00000000" w:csb0="000001FF" w:csb1="00000000"/>
  </w:font>
  <w:font w:name="Andes">
    <w:panose1 w:val="020B0604020202020204"/>
    <w:charset w:val="00"/>
    <w:family w:val="swiss"/>
    <w:pitch w:val="default"/>
    <w:sig w:usb0="00000003" w:usb1="00000000" w:usb2="00000000" w:usb3="00000000" w:csb0="00000001" w:csb1="00000000"/>
  </w:font>
  <w:font w:name="MS PMincho">
    <w:panose1 w:val="02020600040205080304"/>
    <w:charset w:val="80"/>
    <w:family w:val="roman"/>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08FE3" w14:textId="77777777" w:rsidR="0082585F" w:rsidRDefault="0082585F" w:rsidP="002C72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B0CC7F0" w14:textId="77777777" w:rsidR="00324674" w:rsidRDefault="00324674" w:rsidP="0082585F">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p w14:paraId="745F1F2C" w14:textId="77777777" w:rsidR="00324674" w:rsidRDefault="00324674" w:rsidP="001D25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91773034"/>
      <w:docPartObj>
        <w:docPartGallery w:val="Page Numbers (Bottom of Page)"/>
        <w:docPartUnique/>
      </w:docPartObj>
    </w:sdtPr>
    <w:sdtEndPr>
      <w:rPr>
        <w:rStyle w:val="PageNumber"/>
      </w:rPr>
    </w:sdtEndPr>
    <w:sdtContent>
      <w:p w14:paraId="0FF918C8" w14:textId="77777777" w:rsidR="0082585F" w:rsidRDefault="0082585F" w:rsidP="002C725F">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17402E">
          <w:rPr>
            <w:rStyle w:val="PageNumber"/>
            <w:noProof/>
          </w:rPr>
          <w:t>2</w:t>
        </w:r>
        <w:r>
          <w:rPr>
            <w:rStyle w:val="PageNumber"/>
          </w:rPr>
          <w:fldChar w:fldCharType="end"/>
        </w:r>
      </w:p>
    </w:sdtContent>
  </w:sdt>
  <w:p w14:paraId="62386841" w14:textId="4C3373DA" w:rsidR="00324674" w:rsidRPr="003B3B17" w:rsidRDefault="00324674" w:rsidP="0082585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9059A3" w14:textId="77777777" w:rsidR="00713524" w:rsidRDefault="00713524" w:rsidP="001D255D">
      <w:r>
        <w:separator/>
      </w:r>
    </w:p>
  </w:footnote>
  <w:footnote w:type="continuationSeparator" w:id="0">
    <w:p w14:paraId="25EF851D" w14:textId="77777777" w:rsidR="00713524" w:rsidRDefault="00713524" w:rsidP="001D255D">
      <w:r>
        <w:continuationSeparator/>
      </w:r>
    </w:p>
  </w:footnote>
  <w:footnote w:type="continuationNotice" w:id="1">
    <w:p w14:paraId="5685715E" w14:textId="77777777" w:rsidR="00713524" w:rsidRDefault="0071352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C35F4D" w14:textId="34ACAA0D" w:rsidR="007B497A" w:rsidRDefault="007B497A">
    <w:pPr>
      <w:pStyle w:val="Header"/>
    </w:pPr>
    <w:r>
      <w:rPr>
        <w:noProof/>
        <w:lang w:val="en-GB" w:eastAsia="en-GB"/>
      </w:rPr>
      <w:drawing>
        <wp:anchor distT="0" distB="0" distL="114300" distR="114300" simplePos="0" relativeHeight="251658240" behindDoc="0" locked="0" layoutInCell="1" allowOverlap="1" wp14:anchorId="5F047B27" wp14:editId="4479CEC4">
          <wp:simplePos x="0" y="0"/>
          <wp:positionH relativeFrom="margin">
            <wp:align>left</wp:align>
          </wp:positionH>
          <wp:positionV relativeFrom="paragraph">
            <wp:posOffset>-57150</wp:posOffset>
          </wp:positionV>
          <wp:extent cx="1047750" cy="483484"/>
          <wp:effectExtent l="0" t="0" r="0" b="0"/>
          <wp:wrapNone/>
          <wp:docPr id="1" name="Pictur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47750" cy="483484"/>
                  </a:xfrm>
                  <a:prstGeom prst="rect">
                    <a:avLst/>
                  </a:prstGeom>
                  <a:noFill/>
                  <a:ln>
                    <a:noFill/>
                  </a:ln>
                </pic:spPr>
              </pic:pic>
            </a:graphicData>
          </a:graphic>
          <wp14:sizeRelH relativeFrom="page">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AC22136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7F32B5"/>
    <w:multiLevelType w:val="hybridMultilevel"/>
    <w:tmpl w:val="F25C72D2"/>
    <w:lvl w:ilvl="0" w:tplc="706081E8">
      <w:numFmt w:val="none"/>
      <w:lvlText w:val=""/>
      <w:lvlJc w:val="left"/>
      <w:pPr>
        <w:tabs>
          <w:tab w:val="num" w:pos="360"/>
        </w:tabs>
      </w:pPr>
    </w:lvl>
    <w:lvl w:ilvl="1" w:tplc="448ACE44">
      <w:start w:val="1"/>
      <w:numFmt w:val="lowerLetter"/>
      <w:lvlText w:val="%2."/>
      <w:lvlJc w:val="left"/>
      <w:pPr>
        <w:ind w:left="1440" w:hanging="360"/>
      </w:pPr>
    </w:lvl>
    <w:lvl w:ilvl="2" w:tplc="C62E621A">
      <w:start w:val="1"/>
      <w:numFmt w:val="lowerRoman"/>
      <w:lvlText w:val="%3."/>
      <w:lvlJc w:val="right"/>
      <w:pPr>
        <w:ind w:left="2160" w:hanging="180"/>
      </w:pPr>
    </w:lvl>
    <w:lvl w:ilvl="3" w:tplc="D8421CAA">
      <w:start w:val="1"/>
      <w:numFmt w:val="decimal"/>
      <w:lvlText w:val="%4."/>
      <w:lvlJc w:val="left"/>
      <w:pPr>
        <w:ind w:left="2880" w:hanging="360"/>
      </w:pPr>
    </w:lvl>
    <w:lvl w:ilvl="4" w:tplc="FA6480B6">
      <w:start w:val="1"/>
      <w:numFmt w:val="lowerLetter"/>
      <w:lvlText w:val="%5."/>
      <w:lvlJc w:val="left"/>
      <w:pPr>
        <w:ind w:left="3600" w:hanging="360"/>
      </w:pPr>
    </w:lvl>
    <w:lvl w:ilvl="5" w:tplc="3F866E3E">
      <w:start w:val="1"/>
      <w:numFmt w:val="lowerRoman"/>
      <w:lvlText w:val="%6."/>
      <w:lvlJc w:val="right"/>
      <w:pPr>
        <w:ind w:left="4320" w:hanging="180"/>
      </w:pPr>
    </w:lvl>
    <w:lvl w:ilvl="6" w:tplc="AD54E482">
      <w:start w:val="1"/>
      <w:numFmt w:val="decimal"/>
      <w:lvlText w:val="%7."/>
      <w:lvlJc w:val="left"/>
      <w:pPr>
        <w:ind w:left="5040" w:hanging="360"/>
      </w:pPr>
    </w:lvl>
    <w:lvl w:ilvl="7" w:tplc="FA9CBC2C">
      <w:start w:val="1"/>
      <w:numFmt w:val="lowerLetter"/>
      <w:lvlText w:val="%8."/>
      <w:lvlJc w:val="left"/>
      <w:pPr>
        <w:ind w:left="5760" w:hanging="360"/>
      </w:pPr>
    </w:lvl>
    <w:lvl w:ilvl="8" w:tplc="947837AC">
      <w:start w:val="1"/>
      <w:numFmt w:val="lowerRoman"/>
      <w:lvlText w:val="%9."/>
      <w:lvlJc w:val="right"/>
      <w:pPr>
        <w:ind w:left="6480" w:hanging="180"/>
      </w:pPr>
    </w:lvl>
  </w:abstractNum>
  <w:abstractNum w:abstractNumId="3" w15:restartNumberingAfterBreak="0">
    <w:nsid w:val="04304774"/>
    <w:multiLevelType w:val="hybridMultilevel"/>
    <w:tmpl w:val="CD028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943686"/>
    <w:multiLevelType w:val="hybridMultilevel"/>
    <w:tmpl w:val="5D7251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9FF3DD"/>
    <w:multiLevelType w:val="hybridMultilevel"/>
    <w:tmpl w:val="AECC7002"/>
    <w:lvl w:ilvl="0" w:tplc="7B84E6F6">
      <w:numFmt w:val="none"/>
      <w:lvlText w:val=""/>
      <w:lvlJc w:val="left"/>
      <w:pPr>
        <w:tabs>
          <w:tab w:val="num" w:pos="360"/>
        </w:tabs>
      </w:pPr>
    </w:lvl>
    <w:lvl w:ilvl="1" w:tplc="0CDA6344">
      <w:start w:val="1"/>
      <w:numFmt w:val="lowerLetter"/>
      <w:lvlText w:val="%2."/>
      <w:lvlJc w:val="left"/>
      <w:pPr>
        <w:ind w:left="1440" w:hanging="360"/>
      </w:pPr>
    </w:lvl>
    <w:lvl w:ilvl="2" w:tplc="8094566C">
      <w:start w:val="1"/>
      <w:numFmt w:val="lowerRoman"/>
      <w:lvlText w:val="%3."/>
      <w:lvlJc w:val="right"/>
      <w:pPr>
        <w:ind w:left="2160" w:hanging="180"/>
      </w:pPr>
    </w:lvl>
    <w:lvl w:ilvl="3" w:tplc="03AA0DF0">
      <w:start w:val="1"/>
      <w:numFmt w:val="decimal"/>
      <w:lvlText w:val="%4."/>
      <w:lvlJc w:val="left"/>
      <w:pPr>
        <w:ind w:left="2880" w:hanging="360"/>
      </w:pPr>
    </w:lvl>
    <w:lvl w:ilvl="4" w:tplc="28C6914C">
      <w:start w:val="1"/>
      <w:numFmt w:val="lowerLetter"/>
      <w:lvlText w:val="%5."/>
      <w:lvlJc w:val="left"/>
      <w:pPr>
        <w:ind w:left="3600" w:hanging="360"/>
      </w:pPr>
    </w:lvl>
    <w:lvl w:ilvl="5" w:tplc="7E447B88">
      <w:start w:val="1"/>
      <w:numFmt w:val="lowerRoman"/>
      <w:lvlText w:val="%6."/>
      <w:lvlJc w:val="right"/>
      <w:pPr>
        <w:ind w:left="4320" w:hanging="180"/>
      </w:pPr>
    </w:lvl>
    <w:lvl w:ilvl="6" w:tplc="A49EBBD8">
      <w:start w:val="1"/>
      <w:numFmt w:val="decimal"/>
      <w:lvlText w:val="%7."/>
      <w:lvlJc w:val="left"/>
      <w:pPr>
        <w:ind w:left="5040" w:hanging="360"/>
      </w:pPr>
    </w:lvl>
    <w:lvl w:ilvl="7" w:tplc="FF227D8C">
      <w:start w:val="1"/>
      <w:numFmt w:val="lowerLetter"/>
      <w:lvlText w:val="%8."/>
      <w:lvlJc w:val="left"/>
      <w:pPr>
        <w:ind w:left="5760" w:hanging="360"/>
      </w:pPr>
    </w:lvl>
    <w:lvl w:ilvl="8" w:tplc="D310B854">
      <w:start w:val="1"/>
      <w:numFmt w:val="lowerRoman"/>
      <w:lvlText w:val="%9."/>
      <w:lvlJc w:val="right"/>
      <w:pPr>
        <w:ind w:left="6480" w:hanging="180"/>
      </w:pPr>
    </w:lvl>
  </w:abstractNum>
  <w:abstractNum w:abstractNumId="6" w15:restartNumberingAfterBreak="0">
    <w:nsid w:val="1AC95062"/>
    <w:multiLevelType w:val="hybridMultilevel"/>
    <w:tmpl w:val="1FC4F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36488B"/>
    <w:multiLevelType w:val="hybridMultilevel"/>
    <w:tmpl w:val="A0F67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7F8408"/>
    <w:multiLevelType w:val="hybridMultilevel"/>
    <w:tmpl w:val="4086EA24"/>
    <w:lvl w:ilvl="0" w:tplc="183C2332">
      <w:numFmt w:val="none"/>
      <w:lvlText w:val=""/>
      <w:lvlJc w:val="left"/>
      <w:pPr>
        <w:tabs>
          <w:tab w:val="num" w:pos="360"/>
        </w:tabs>
      </w:pPr>
    </w:lvl>
    <w:lvl w:ilvl="1" w:tplc="A2447CB2">
      <w:start w:val="1"/>
      <w:numFmt w:val="lowerLetter"/>
      <w:lvlText w:val="%2."/>
      <w:lvlJc w:val="left"/>
      <w:pPr>
        <w:ind w:left="1440" w:hanging="360"/>
      </w:pPr>
    </w:lvl>
    <w:lvl w:ilvl="2" w:tplc="328C766C">
      <w:start w:val="1"/>
      <w:numFmt w:val="lowerRoman"/>
      <w:lvlText w:val="%3."/>
      <w:lvlJc w:val="right"/>
      <w:pPr>
        <w:ind w:left="2160" w:hanging="180"/>
      </w:pPr>
    </w:lvl>
    <w:lvl w:ilvl="3" w:tplc="7406980A">
      <w:start w:val="1"/>
      <w:numFmt w:val="decimal"/>
      <w:lvlText w:val="%4."/>
      <w:lvlJc w:val="left"/>
      <w:pPr>
        <w:ind w:left="2880" w:hanging="360"/>
      </w:pPr>
    </w:lvl>
    <w:lvl w:ilvl="4" w:tplc="5622ABD2">
      <w:start w:val="1"/>
      <w:numFmt w:val="lowerLetter"/>
      <w:lvlText w:val="%5."/>
      <w:lvlJc w:val="left"/>
      <w:pPr>
        <w:ind w:left="3600" w:hanging="360"/>
      </w:pPr>
    </w:lvl>
    <w:lvl w:ilvl="5" w:tplc="31A4BBFE">
      <w:start w:val="1"/>
      <w:numFmt w:val="lowerRoman"/>
      <w:lvlText w:val="%6."/>
      <w:lvlJc w:val="right"/>
      <w:pPr>
        <w:ind w:left="4320" w:hanging="180"/>
      </w:pPr>
    </w:lvl>
    <w:lvl w:ilvl="6" w:tplc="A2CE65A6">
      <w:start w:val="1"/>
      <w:numFmt w:val="decimal"/>
      <w:lvlText w:val="%7."/>
      <w:lvlJc w:val="left"/>
      <w:pPr>
        <w:ind w:left="5040" w:hanging="360"/>
      </w:pPr>
    </w:lvl>
    <w:lvl w:ilvl="7" w:tplc="2B360904">
      <w:start w:val="1"/>
      <w:numFmt w:val="lowerLetter"/>
      <w:lvlText w:val="%8."/>
      <w:lvlJc w:val="left"/>
      <w:pPr>
        <w:ind w:left="5760" w:hanging="360"/>
      </w:pPr>
    </w:lvl>
    <w:lvl w:ilvl="8" w:tplc="3BC424F6">
      <w:start w:val="1"/>
      <w:numFmt w:val="lowerRoman"/>
      <w:lvlText w:val="%9."/>
      <w:lvlJc w:val="right"/>
      <w:pPr>
        <w:ind w:left="6480" w:hanging="180"/>
      </w:pPr>
    </w:lvl>
  </w:abstractNum>
  <w:abstractNum w:abstractNumId="9" w15:restartNumberingAfterBreak="0">
    <w:nsid w:val="1F442C53"/>
    <w:multiLevelType w:val="hybridMultilevel"/>
    <w:tmpl w:val="833AEA04"/>
    <w:lvl w:ilvl="0" w:tplc="E6088772">
      <w:start w:val="1"/>
      <w:numFmt w:val="bullet"/>
      <w:pStyle w:val="ListParagraph"/>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EF4D5B"/>
    <w:multiLevelType w:val="hybridMultilevel"/>
    <w:tmpl w:val="41C8E6C8"/>
    <w:lvl w:ilvl="0" w:tplc="CA86003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8F5235"/>
    <w:multiLevelType w:val="hybridMultilevel"/>
    <w:tmpl w:val="F572CF3C"/>
    <w:lvl w:ilvl="0" w:tplc="C4C09B1C">
      <w:start w:val="1"/>
      <w:numFmt w:val="bullet"/>
      <w:lvlText w:val="o"/>
      <w:lvlJc w:val="left"/>
      <w:pPr>
        <w:ind w:left="720" w:hanging="360"/>
      </w:pPr>
      <w:rPr>
        <w:rFonts w:ascii="Courier New" w:hAnsi="Courier New" w:hint="default"/>
      </w:rPr>
    </w:lvl>
    <w:lvl w:ilvl="1" w:tplc="2F94CA9E">
      <w:start w:val="1"/>
      <w:numFmt w:val="bullet"/>
      <w:lvlText w:val="o"/>
      <w:lvlJc w:val="left"/>
      <w:pPr>
        <w:ind w:left="1440" w:hanging="360"/>
      </w:pPr>
      <w:rPr>
        <w:rFonts w:ascii="Courier New" w:hAnsi="Courier New" w:hint="default"/>
      </w:rPr>
    </w:lvl>
    <w:lvl w:ilvl="2" w:tplc="C24EC122">
      <w:start w:val="1"/>
      <w:numFmt w:val="bullet"/>
      <w:lvlText w:val=""/>
      <w:lvlJc w:val="left"/>
      <w:pPr>
        <w:ind w:left="2160" w:hanging="360"/>
      </w:pPr>
      <w:rPr>
        <w:rFonts w:ascii="Wingdings" w:hAnsi="Wingdings" w:hint="default"/>
      </w:rPr>
    </w:lvl>
    <w:lvl w:ilvl="3" w:tplc="B172F9E2">
      <w:start w:val="1"/>
      <w:numFmt w:val="bullet"/>
      <w:lvlText w:val=""/>
      <w:lvlJc w:val="left"/>
      <w:pPr>
        <w:ind w:left="2880" w:hanging="360"/>
      </w:pPr>
      <w:rPr>
        <w:rFonts w:ascii="Symbol" w:hAnsi="Symbol" w:hint="default"/>
      </w:rPr>
    </w:lvl>
    <w:lvl w:ilvl="4" w:tplc="E79837B4">
      <w:start w:val="1"/>
      <w:numFmt w:val="bullet"/>
      <w:lvlText w:val="o"/>
      <w:lvlJc w:val="left"/>
      <w:pPr>
        <w:ind w:left="3600" w:hanging="360"/>
      </w:pPr>
      <w:rPr>
        <w:rFonts w:ascii="Courier New" w:hAnsi="Courier New" w:hint="default"/>
      </w:rPr>
    </w:lvl>
    <w:lvl w:ilvl="5" w:tplc="7F069570">
      <w:start w:val="1"/>
      <w:numFmt w:val="bullet"/>
      <w:lvlText w:val=""/>
      <w:lvlJc w:val="left"/>
      <w:pPr>
        <w:ind w:left="4320" w:hanging="360"/>
      </w:pPr>
      <w:rPr>
        <w:rFonts w:ascii="Wingdings" w:hAnsi="Wingdings" w:hint="default"/>
      </w:rPr>
    </w:lvl>
    <w:lvl w:ilvl="6" w:tplc="786C3464">
      <w:start w:val="1"/>
      <w:numFmt w:val="bullet"/>
      <w:lvlText w:val=""/>
      <w:lvlJc w:val="left"/>
      <w:pPr>
        <w:ind w:left="5040" w:hanging="360"/>
      </w:pPr>
      <w:rPr>
        <w:rFonts w:ascii="Symbol" w:hAnsi="Symbol" w:hint="default"/>
      </w:rPr>
    </w:lvl>
    <w:lvl w:ilvl="7" w:tplc="398641B4">
      <w:start w:val="1"/>
      <w:numFmt w:val="bullet"/>
      <w:lvlText w:val="o"/>
      <w:lvlJc w:val="left"/>
      <w:pPr>
        <w:ind w:left="5760" w:hanging="360"/>
      </w:pPr>
      <w:rPr>
        <w:rFonts w:ascii="Courier New" w:hAnsi="Courier New" w:hint="default"/>
      </w:rPr>
    </w:lvl>
    <w:lvl w:ilvl="8" w:tplc="293C3BA8">
      <w:start w:val="1"/>
      <w:numFmt w:val="bullet"/>
      <w:lvlText w:val=""/>
      <w:lvlJc w:val="left"/>
      <w:pPr>
        <w:ind w:left="6480" w:hanging="360"/>
      </w:pPr>
      <w:rPr>
        <w:rFonts w:ascii="Wingdings" w:hAnsi="Wingdings" w:hint="default"/>
      </w:rPr>
    </w:lvl>
  </w:abstractNum>
  <w:abstractNum w:abstractNumId="12" w15:restartNumberingAfterBreak="0">
    <w:nsid w:val="2D315FFB"/>
    <w:multiLevelType w:val="hybridMultilevel"/>
    <w:tmpl w:val="F9FC05BC"/>
    <w:lvl w:ilvl="0" w:tplc="8074853E">
      <w:start w:val="1"/>
      <w:numFmt w:val="decimal"/>
      <w:lvlText w:val="%1."/>
      <w:lvlJc w:val="left"/>
      <w:pPr>
        <w:ind w:left="720" w:hanging="360"/>
      </w:pPr>
      <w:rPr>
        <w:rFonts w:asciiTheme="minorHAnsi" w:hAnsiTheme="minorHAnsi" w:hint="default"/>
        <w:b w:val="0"/>
        <w:i/>
        <w:color w:val="auto"/>
        <w:sz w:val="20"/>
        <w:szCs w:val="20"/>
      </w:rPr>
    </w:lvl>
    <w:lvl w:ilvl="1" w:tplc="4E10211C">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1F5166"/>
    <w:multiLevelType w:val="hybridMultilevel"/>
    <w:tmpl w:val="DE3E9FFC"/>
    <w:lvl w:ilvl="0" w:tplc="2CA2B128">
      <w:start w:val="1"/>
      <w:numFmt w:val="bullet"/>
      <w:lvlText w:val=""/>
      <w:lvlJc w:val="left"/>
      <w:pPr>
        <w:ind w:left="720" w:hanging="360"/>
      </w:pPr>
      <w:rPr>
        <w:rFonts w:ascii="Symbol" w:hAnsi="Symbol" w:hint="default"/>
      </w:rPr>
    </w:lvl>
    <w:lvl w:ilvl="1" w:tplc="02A498CE">
      <w:start w:val="1"/>
      <w:numFmt w:val="bullet"/>
      <w:lvlText w:val="o"/>
      <w:lvlJc w:val="left"/>
      <w:pPr>
        <w:ind w:left="1440" w:hanging="360"/>
      </w:pPr>
      <w:rPr>
        <w:rFonts w:ascii="Courier New" w:hAnsi="Courier New" w:hint="default"/>
      </w:rPr>
    </w:lvl>
    <w:lvl w:ilvl="2" w:tplc="AEE405A0">
      <w:start w:val="1"/>
      <w:numFmt w:val="bullet"/>
      <w:lvlText w:val=""/>
      <w:lvlJc w:val="left"/>
      <w:pPr>
        <w:ind w:left="2160" w:hanging="360"/>
      </w:pPr>
      <w:rPr>
        <w:rFonts w:ascii="Wingdings" w:hAnsi="Wingdings" w:hint="default"/>
      </w:rPr>
    </w:lvl>
    <w:lvl w:ilvl="3" w:tplc="455C6CC6">
      <w:start w:val="1"/>
      <w:numFmt w:val="bullet"/>
      <w:lvlText w:val=""/>
      <w:lvlJc w:val="left"/>
      <w:pPr>
        <w:ind w:left="2880" w:hanging="360"/>
      </w:pPr>
      <w:rPr>
        <w:rFonts w:ascii="Symbol" w:hAnsi="Symbol" w:hint="default"/>
      </w:rPr>
    </w:lvl>
    <w:lvl w:ilvl="4" w:tplc="44F602DE">
      <w:start w:val="1"/>
      <w:numFmt w:val="bullet"/>
      <w:lvlText w:val="o"/>
      <w:lvlJc w:val="left"/>
      <w:pPr>
        <w:ind w:left="3600" w:hanging="360"/>
      </w:pPr>
      <w:rPr>
        <w:rFonts w:ascii="Courier New" w:hAnsi="Courier New" w:hint="default"/>
      </w:rPr>
    </w:lvl>
    <w:lvl w:ilvl="5" w:tplc="52D2A40A">
      <w:start w:val="1"/>
      <w:numFmt w:val="bullet"/>
      <w:lvlText w:val=""/>
      <w:lvlJc w:val="left"/>
      <w:pPr>
        <w:ind w:left="4320" w:hanging="360"/>
      </w:pPr>
      <w:rPr>
        <w:rFonts w:ascii="Wingdings" w:hAnsi="Wingdings" w:hint="default"/>
      </w:rPr>
    </w:lvl>
    <w:lvl w:ilvl="6" w:tplc="852ED048">
      <w:start w:val="1"/>
      <w:numFmt w:val="bullet"/>
      <w:lvlText w:val=""/>
      <w:lvlJc w:val="left"/>
      <w:pPr>
        <w:ind w:left="5040" w:hanging="360"/>
      </w:pPr>
      <w:rPr>
        <w:rFonts w:ascii="Symbol" w:hAnsi="Symbol" w:hint="default"/>
      </w:rPr>
    </w:lvl>
    <w:lvl w:ilvl="7" w:tplc="CEEE189E">
      <w:start w:val="1"/>
      <w:numFmt w:val="bullet"/>
      <w:lvlText w:val="o"/>
      <w:lvlJc w:val="left"/>
      <w:pPr>
        <w:ind w:left="5760" w:hanging="360"/>
      </w:pPr>
      <w:rPr>
        <w:rFonts w:ascii="Courier New" w:hAnsi="Courier New" w:hint="default"/>
      </w:rPr>
    </w:lvl>
    <w:lvl w:ilvl="8" w:tplc="E61C4A10">
      <w:start w:val="1"/>
      <w:numFmt w:val="bullet"/>
      <w:lvlText w:val=""/>
      <w:lvlJc w:val="left"/>
      <w:pPr>
        <w:ind w:left="6480" w:hanging="360"/>
      </w:pPr>
      <w:rPr>
        <w:rFonts w:ascii="Wingdings" w:hAnsi="Wingdings" w:hint="default"/>
      </w:rPr>
    </w:lvl>
  </w:abstractNum>
  <w:abstractNum w:abstractNumId="14" w15:restartNumberingAfterBreak="0">
    <w:nsid w:val="375C1450"/>
    <w:multiLevelType w:val="hybridMultilevel"/>
    <w:tmpl w:val="E7B0CE4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7E8631B"/>
    <w:multiLevelType w:val="hybridMultilevel"/>
    <w:tmpl w:val="EDAA1E5C"/>
    <w:lvl w:ilvl="0" w:tplc="F47AA770">
      <w:start w:val="1"/>
      <w:numFmt w:val="bullet"/>
      <w:lvlText w:val="o"/>
      <w:lvlJc w:val="left"/>
      <w:pPr>
        <w:ind w:left="720" w:hanging="360"/>
      </w:pPr>
      <w:rPr>
        <w:rFonts w:ascii="Courier New" w:hAnsi="Courier New" w:hint="default"/>
      </w:rPr>
    </w:lvl>
    <w:lvl w:ilvl="1" w:tplc="0EB6B288">
      <w:start w:val="1"/>
      <w:numFmt w:val="bullet"/>
      <w:lvlText w:val="o"/>
      <w:lvlJc w:val="left"/>
      <w:pPr>
        <w:ind w:left="1440" w:hanging="360"/>
      </w:pPr>
      <w:rPr>
        <w:rFonts w:ascii="Courier New" w:hAnsi="Courier New" w:hint="default"/>
      </w:rPr>
    </w:lvl>
    <w:lvl w:ilvl="2" w:tplc="B2EC883C">
      <w:start w:val="1"/>
      <w:numFmt w:val="bullet"/>
      <w:lvlText w:val=""/>
      <w:lvlJc w:val="left"/>
      <w:pPr>
        <w:ind w:left="2160" w:hanging="360"/>
      </w:pPr>
      <w:rPr>
        <w:rFonts w:ascii="Wingdings" w:hAnsi="Wingdings" w:hint="default"/>
      </w:rPr>
    </w:lvl>
    <w:lvl w:ilvl="3" w:tplc="0876116C">
      <w:start w:val="1"/>
      <w:numFmt w:val="bullet"/>
      <w:lvlText w:val=""/>
      <w:lvlJc w:val="left"/>
      <w:pPr>
        <w:ind w:left="2880" w:hanging="360"/>
      </w:pPr>
      <w:rPr>
        <w:rFonts w:ascii="Symbol" w:hAnsi="Symbol" w:hint="default"/>
      </w:rPr>
    </w:lvl>
    <w:lvl w:ilvl="4" w:tplc="9D3A5594">
      <w:start w:val="1"/>
      <w:numFmt w:val="bullet"/>
      <w:lvlText w:val="o"/>
      <w:lvlJc w:val="left"/>
      <w:pPr>
        <w:ind w:left="3600" w:hanging="360"/>
      </w:pPr>
      <w:rPr>
        <w:rFonts w:ascii="Courier New" w:hAnsi="Courier New" w:hint="default"/>
      </w:rPr>
    </w:lvl>
    <w:lvl w:ilvl="5" w:tplc="6E9CE36C">
      <w:start w:val="1"/>
      <w:numFmt w:val="bullet"/>
      <w:lvlText w:val=""/>
      <w:lvlJc w:val="left"/>
      <w:pPr>
        <w:ind w:left="4320" w:hanging="360"/>
      </w:pPr>
      <w:rPr>
        <w:rFonts w:ascii="Wingdings" w:hAnsi="Wingdings" w:hint="default"/>
      </w:rPr>
    </w:lvl>
    <w:lvl w:ilvl="6" w:tplc="5C7EEABA">
      <w:start w:val="1"/>
      <w:numFmt w:val="bullet"/>
      <w:lvlText w:val=""/>
      <w:lvlJc w:val="left"/>
      <w:pPr>
        <w:ind w:left="5040" w:hanging="360"/>
      </w:pPr>
      <w:rPr>
        <w:rFonts w:ascii="Symbol" w:hAnsi="Symbol" w:hint="default"/>
      </w:rPr>
    </w:lvl>
    <w:lvl w:ilvl="7" w:tplc="A37667E8">
      <w:start w:val="1"/>
      <w:numFmt w:val="bullet"/>
      <w:lvlText w:val="o"/>
      <w:lvlJc w:val="left"/>
      <w:pPr>
        <w:ind w:left="5760" w:hanging="360"/>
      </w:pPr>
      <w:rPr>
        <w:rFonts w:ascii="Courier New" w:hAnsi="Courier New" w:hint="default"/>
      </w:rPr>
    </w:lvl>
    <w:lvl w:ilvl="8" w:tplc="8F38D9F0">
      <w:start w:val="1"/>
      <w:numFmt w:val="bullet"/>
      <w:lvlText w:val=""/>
      <w:lvlJc w:val="left"/>
      <w:pPr>
        <w:ind w:left="6480" w:hanging="360"/>
      </w:pPr>
      <w:rPr>
        <w:rFonts w:ascii="Wingdings" w:hAnsi="Wingdings" w:hint="default"/>
      </w:rPr>
    </w:lvl>
  </w:abstractNum>
  <w:abstractNum w:abstractNumId="16" w15:restartNumberingAfterBreak="0">
    <w:nsid w:val="3A632503"/>
    <w:multiLevelType w:val="hybridMultilevel"/>
    <w:tmpl w:val="53ECFBF6"/>
    <w:lvl w:ilvl="0" w:tplc="08090003">
      <w:start w:val="1"/>
      <w:numFmt w:val="bullet"/>
      <w:lvlText w:val="o"/>
      <w:lvlJc w:val="left"/>
      <w:pPr>
        <w:ind w:left="1797" w:hanging="360"/>
      </w:pPr>
      <w:rPr>
        <w:rFonts w:ascii="Courier New" w:hAnsi="Courier New" w:cs="Courier New"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7" w15:restartNumberingAfterBreak="0">
    <w:nsid w:val="5428CD37"/>
    <w:multiLevelType w:val="hybridMultilevel"/>
    <w:tmpl w:val="49EA008E"/>
    <w:lvl w:ilvl="0" w:tplc="903257E0">
      <w:numFmt w:val="none"/>
      <w:lvlText w:val=""/>
      <w:lvlJc w:val="left"/>
      <w:pPr>
        <w:tabs>
          <w:tab w:val="num" w:pos="360"/>
        </w:tabs>
      </w:pPr>
    </w:lvl>
    <w:lvl w:ilvl="1" w:tplc="AD320ACC">
      <w:start w:val="1"/>
      <w:numFmt w:val="lowerLetter"/>
      <w:lvlText w:val="%2."/>
      <w:lvlJc w:val="left"/>
      <w:pPr>
        <w:ind w:left="1440" w:hanging="360"/>
      </w:pPr>
    </w:lvl>
    <w:lvl w:ilvl="2" w:tplc="7CFC4A84">
      <w:start w:val="1"/>
      <w:numFmt w:val="lowerRoman"/>
      <w:lvlText w:val="%3."/>
      <w:lvlJc w:val="right"/>
      <w:pPr>
        <w:ind w:left="2160" w:hanging="180"/>
      </w:pPr>
    </w:lvl>
    <w:lvl w:ilvl="3" w:tplc="361E8EB0">
      <w:start w:val="1"/>
      <w:numFmt w:val="decimal"/>
      <w:lvlText w:val="%4."/>
      <w:lvlJc w:val="left"/>
      <w:pPr>
        <w:ind w:left="2880" w:hanging="360"/>
      </w:pPr>
    </w:lvl>
    <w:lvl w:ilvl="4" w:tplc="7EF27162">
      <w:start w:val="1"/>
      <w:numFmt w:val="lowerLetter"/>
      <w:lvlText w:val="%5."/>
      <w:lvlJc w:val="left"/>
      <w:pPr>
        <w:ind w:left="3600" w:hanging="360"/>
      </w:pPr>
    </w:lvl>
    <w:lvl w:ilvl="5" w:tplc="5B6A6FF0">
      <w:start w:val="1"/>
      <w:numFmt w:val="lowerRoman"/>
      <w:lvlText w:val="%6."/>
      <w:lvlJc w:val="right"/>
      <w:pPr>
        <w:ind w:left="4320" w:hanging="180"/>
      </w:pPr>
    </w:lvl>
    <w:lvl w:ilvl="6" w:tplc="E782EB0C">
      <w:start w:val="1"/>
      <w:numFmt w:val="decimal"/>
      <w:lvlText w:val="%7."/>
      <w:lvlJc w:val="left"/>
      <w:pPr>
        <w:ind w:left="5040" w:hanging="360"/>
      </w:pPr>
    </w:lvl>
    <w:lvl w:ilvl="7" w:tplc="DD7ECFA8">
      <w:start w:val="1"/>
      <w:numFmt w:val="lowerLetter"/>
      <w:lvlText w:val="%8."/>
      <w:lvlJc w:val="left"/>
      <w:pPr>
        <w:ind w:left="5760" w:hanging="360"/>
      </w:pPr>
    </w:lvl>
    <w:lvl w:ilvl="8" w:tplc="06DC6C6A">
      <w:start w:val="1"/>
      <w:numFmt w:val="lowerRoman"/>
      <w:lvlText w:val="%9."/>
      <w:lvlJc w:val="right"/>
      <w:pPr>
        <w:ind w:left="6480" w:hanging="180"/>
      </w:pPr>
    </w:lvl>
  </w:abstractNum>
  <w:abstractNum w:abstractNumId="18" w15:restartNumberingAfterBreak="0">
    <w:nsid w:val="54DF9CF2"/>
    <w:multiLevelType w:val="hybridMultilevel"/>
    <w:tmpl w:val="0BC612F8"/>
    <w:lvl w:ilvl="0" w:tplc="221E1BE0">
      <w:numFmt w:val="none"/>
      <w:lvlText w:val=""/>
      <w:lvlJc w:val="left"/>
      <w:pPr>
        <w:tabs>
          <w:tab w:val="num" w:pos="360"/>
        </w:tabs>
      </w:pPr>
    </w:lvl>
    <w:lvl w:ilvl="1" w:tplc="A1E2E10E">
      <w:start w:val="1"/>
      <w:numFmt w:val="lowerLetter"/>
      <w:lvlText w:val="%2."/>
      <w:lvlJc w:val="left"/>
      <w:pPr>
        <w:ind w:left="1440" w:hanging="360"/>
      </w:pPr>
    </w:lvl>
    <w:lvl w:ilvl="2" w:tplc="619893F4">
      <w:start w:val="1"/>
      <w:numFmt w:val="lowerRoman"/>
      <w:lvlText w:val="%3."/>
      <w:lvlJc w:val="right"/>
      <w:pPr>
        <w:ind w:left="2160" w:hanging="180"/>
      </w:pPr>
    </w:lvl>
    <w:lvl w:ilvl="3" w:tplc="7BAE4634">
      <w:start w:val="1"/>
      <w:numFmt w:val="decimal"/>
      <w:lvlText w:val="%4."/>
      <w:lvlJc w:val="left"/>
      <w:pPr>
        <w:ind w:left="2880" w:hanging="360"/>
      </w:pPr>
    </w:lvl>
    <w:lvl w:ilvl="4" w:tplc="9200854C">
      <w:start w:val="1"/>
      <w:numFmt w:val="lowerLetter"/>
      <w:lvlText w:val="%5."/>
      <w:lvlJc w:val="left"/>
      <w:pPr>
        <w:ind w:left="3600" w:hanging="360"/>
      </w:pPr>
    </w:lvl>
    <w:lvl w:ilvl="5" w:tplc="23F6D89C">
      <w:start w:val="1"/>
      <w:numFmt w:val="lowerRoman"/>
      <w:lvlText w:val="%6."/>
      <w:lvlJc w:val="right"/>
      <w:pPr>
        <w:ind w:left="4320" w:hanging="180"/>
      </w:pPr>
    </w:lvl>
    <w:lvl w:ilvl="6" w:tplc="9ADA2C4C">
      <w:start w:val="1"/>
      <w:numFmt w:val="decimal"/>
      <w:lvlText w:val="%7."/>
      <w:lvlJc w:val="left"/>
      <w:pPr>
        <w:ind w:left="5040" w:hanging="360"/>
      </w:pPr>
    </w:lvl>
    <w:lvl w:ilvl="7" w:tplc="D9F6382A">
      <w:start w:val="1"/>
      <w:numFmt w:val="lowerLetter"/>
      <w:lvlText w:val="%8."/>
      <w:lvlJc w:val="left"/>
      <w:pPr>
        <w:ind w:left="5760" w:hanging="360"/>
      </w:pPr>
    </w:lvl>
    <w:lvl w:ilvl="8" w:tplc="0B38DBAA">
      <w:start w:val="1"/>
      <w:numFmt w:val="lowerRoman"/>
      <w:lvlText w:val="%9."/>
      <w:lvlJc w:val="right"/>
      <w:pPr>
        <w:ind w:left="6480" w:hanging="180"/>
      </w:pPr>
    </w:lvl>
  </w:abstractNum>
  <w:abstractNum w:abstractNumId="19" w15:restartNumberingAfterBreak="0">
    <w:nsid w:val="580B5AD7"/>
    <w:multiLevelType w:val="hybridMultilevel"/>
    <w:tmpl w:val="86F62B10"/>
    <w:lvl w:ilvl="0" w:tplc="6B0AE94E">
      <w:start w:val="1"/>
      <w:numFmt w:val="bullet"/>
      <w:lvlText w:val=""/>
      <w:lvlJc w:val="left"/>
      <w:pPr>
        <w:ind w:left="720" w:hanging="360"/>
      </w:pPr>
      <w:rPr>
        <w:rFonts w:ascii="Symbol" w:hAnsi="Symbol" w:hint="default"/>
      </w:rPr>
    </w:lvl>
    <w:lvl w:ilvl="1" w:tplc="17C4116E">
      <w:start w:val="1"/>
      <w:numFmt w:val="bullet"/>
      <w:lvlText w:val="o"/>
      <w:lvlJc w:val="left"/>
      <w:pPr>
        <w:ind w:left="1440" w:hanging="360"/>
      </w:pPr>
      <w:rPr>
        <w:rFonts w:ascii="Courier New" w:hAnsi="Courier New" w:hint="default"/>
      </w:rPr>
    </w:lvl>
    <w:lvl w:ilvl="2" w:tplc="087E4992">
      <w:start w:val="1"/>
      <w:numFmt w:val="bullet"/>
      <w:lvlText w:val=""/>
      <w:lvlJc w:val="left"/>
      <w:pPr>
        <w:ind w:left="2160" w:hanging="360"/>
      </w:pPr>
      <w:rPr>
        <w:rFonts w:ascii="Wingdings" w:hAnsi="Wingdings" w:hint="default"/>
      </w:rPr>
    </w:lvl>
    <w:lvl w:ilvl="3" w:tplc="F294C8F4">
      <w:start w:val="1"/>
      <w:numFmt w:val="bullet"/>
      <w:lvlText w:val=""/>
      <w:lvlJc w:val="left"/>
      <w:pPr>
        <w:ind w:left="2880" w:hanging="360"/>
      </w:pPr>
      <w:rPr>
        <w:rFonts w:ascii="Symbol" w:hAnsi="Symbol" w:hint="default"/>
      </w:rPr>
    </w:lvl>
    <w:lvl w:ilvl="4" w:tplc="D2FCA784">
      <w:start w:val="1"/>
      <w:numFmt w:val="bullet"/>
      <w:lvlText w:val="o"/>
      <w:lvlJc w:val="left"/>
      <w:pPr>
        <w:ind w:left="3600" w:hanging="360"/>
      </w:pPr>
      <w:rPr>
        <w:rFonts w:ascii="Courier New" w:hAnsi="Courier New" w:hint="default"/>
      </w:rPr>
    </w:lvl>
    <w:lvl w:ilvl="5" w:tplc="255C9A36">
      <w:start w:val="1"/>
      <w:numFmt w:val="bullet"/>
      <w:lvlText w:val=""/>
      <w:lvlJc w:val="left"/>
      <w:pPr>
        <w:ind w:left="4320" w:hanging="360"/>
      </w:pPr>
      <w:rPr>
        <w:rFonts w:ascii="Wingdings" w:hAnsi="Wingdings" w:hint="default"/>
      </w:rPr>
    </w:lvl>
    <w:lvl w:ilvl="6" w:tplc="6ECA9936">
      <w:start w:val="1"/>
      <w:numFmt w:val="bullet"/>
      <w:lvlText w:val=""/>
      <w:lvlJc w:val="left"/>
      <w:pPr>
        <w:ind w:left="5040" w:hanging="360"/>
      </w:pPr>
      <w:rPr>
        <w:rFonts w:ascii="Symbol" w:hAnsi="Symbol" w:hint="default"/>
      </w:rPr>
    </w:lvl>
    <w:lvl w:ilvl="7" w:tplc="5D422012">
      <w:start w:val="1"/>
      <w:numFmt w:val="bullet"/>
      <w:lvlText w:val="o"/>
      <w:lvlJc w:val="left"/>
      <w:pPr>
        <w:ind w:left="5760" w:hanging="360"/>
      </w:pPr>
      <w:rPr>
        <w:rFonts w:ascii="Courier New" w:hAnsi="Courier New" w:hint="default"/>
      </w:rPr>
    </w:lvl>
    <w:lvl w:ilvl="8" w:tplc="C2801F1A">
      <w:start w:val="1"/>
      <w:numFmt w:val="bullet"/>
      <w:lvlText w:val=""/>
      <w:lvlJc w:val="left"/>
      <w:pPr>
        <w:ind w:left="6480" w:hanging="360"/>
      </w:pPr>
      <w:rPr>
        <w:rFonts w:ascii="Wingdings" w:hAnsi="Wingdings" w:hint="default"/>
      </w:rPr>
    </w:lvl>
  </w:abstractNum>
  <w:abstractNum w:abstractNumId="20" w15:restartNumberingAfterBreak="0">
    <w:nsid w:val="5AD743B6"/>
    <w:multiLevelType w:val="hybridMultilevel"/>
    <w:tmpl w:val="59CAF93E"/>
    <w:lvl w:ilvl="0" w:tplc="B05C5AEA">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DB1778"/>
    <w:multiLevelType w:val="hybridMultilevel"/>
    <w:tmpl w:val="F2A42E80"/>
    <w:lvl w:ilvl="0" w:tplc="6B088A2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6010175"/>
    <w:multiLevelType w:val="hybridMultilevel"/>
    <w:tmpl w:val="494C3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E912B8"/>
    <w:multiLevelType w:val="multilevel"/>
    <w:tmpl w:val="C67AD568"/>
    <w:lvl w:ilvl="0">
      <w:start w:val="1"/>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73D74F0B"/>
    <w:multiLevelType w:val="hybridMultilevel"/>
    <w:tmpl w:val="82A228E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F0668CF"/>
    <w:multiLevelType w:val="hybridMultilevel"/>
    <w:tmpl w:val="4C6EAE10"/>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D8305D90">
      <w:start w:val="10"/>
      <w:numFmt w:val="upperLetter"/>
      <w:lvlText w:val="%4."/>
      <w:lvlJc w:val="left"/>
      <w:pPr>
        <w:ind w:left="2520" w:hanging="360"/>
      </w:pPr>
      <w:rPr>
        <w:rFonts w:ascii="Calibri" w:hAnsi="Calibri"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96561078">
    <w:abstractNumId w:val="15"/>
  </w:num>
  <w:num w:numId="2" w16cid:durableId="196890318">
    <w:abstractNumId w:val="11"/>
  </w:num>
  <w:num w:numId="3" w16cid:durableId="1200053457">
    <w:abstractNumId w:val="19"/>
  </w:num>
  <w:num w:numId="4" w16cid:durableId="852501352">
    <w:abstractNumId w:val="5"/>
  </w:num>
  <w:num w:numId="5" w16cid:durableId="1244143603">
    <w:abstractNumId w:val="8"/>
  </w:num>
  <w:num w:numId="6" w16cid:durableId="764231998">
    <w:abstractNumId w:val="17"/>
  </w:num>
  <w:num w:numId="7" w16cid:durableId="2133789119">
    <w:abstractNumId w:val="18"/>
  </w:num>
  <w:num w:numId="8" w16cid:durableId="1466699059">
    <w:abstractNumId w:val="2"/>
  </w:num>
  <w:num w:numId="9" w16cid:durableId="149257071">
    <w:abstractNumId w:val="0"/>
  </w:num>
  <w:num w:numId="10" w16cid:durableId="1949727354">
    <w:abstractNumId w:val="9"/>
  </w:num>
  <w:num w:numId="11" w16cid:durableId="154884204">
    <w:abstractNumId w:val="16"/>
  </w:num>
  <w:num w:numId="12" w16cid:durableId="975834205">
    <w:abstractNumId w:val="7"/>
  </w:num>
  <w:num w:numId="13" w16cid:durableId="1721709078">
    <w:abstractNumId w:val="13"/>
  </w:num>
  <w:num w:numId="14" w16cid:durableId="1108702312">
    <w:abstractNumId w:val="9"/>
  </w:num>
  <w:num w:numId="15" w16cid:durableId="781847787">
    <w:abstractNumId w:val="6"/>
  </w:num>
  <w:num w:numId="16" w16cid:durableId="771902219">
    <w:abstractNumId w:val="20"/>
  </w:num>
  <w:num w:numId="17" w16cid:durableId="1135415894">
    <w:abstractNumId w:val="22"/>
  </w:num>
  <w:num w:numId="18" w16cid:durableId="1492866202">
    <w:abstractNumId w:val="3"/>
  </w:num>
  <w:num w:numId="19" w16cid:durableId="1205366370">
    <w:abstractNumId w:val="9"/>
  </w:num>
  <w:num w:numId="20" w16cid:durableId="558901333">
    <w:abstractNumId w:val="9"/>
  </w:num>
  <w:num w:numId="21" w16cid:durableId="455831292">
    <w:abstractNumId w:val="9"/>
  </w:num>
  <w:num w:numId="22" w16cid:durableId="936600045">
    <w:abstractNumId w:val="9"/>
  </w:num>
  <w:num w:numId="23" w16cid:durableId="2054882645">
    <w:abstractNumId w:val="9"/>
  </w:num>
  <w:num w:numId="24" w16cid:durableId="1863206265">
    <w:abstractNumId w:val="9"/>
  </w:num>
  <w:num w:numId="25" w16cid:durableId="965038380">
    <w:abstractNumId w:val="9"/>
  </w:num>
  <w:num w:numId="26" w16cid:durableId="731850883">
    <w:abstractNumId w:val="10"/>
  </w:num>
  <w:num w:numId="27" w16cid:durableId="487550283">
    <w:abstractNumId w:val="1"/>
  </w:num>
  <w:num w:numId="28" w16cid:durableId="1406948263">
    <w:abstractNumId w:val="14"/>
  </w:num>
  <w:num w:numId="29" w16cid:durableId="928080650">
    <w:abstractNumId w:val="23"/>
  </w:num>
  <w:num w:numId="30" w16cid:durableId="1759784943">
    <w:abstractNumId w:val="9"/>
  </w:num>
  <w:num w:numId="31" w16cid:durableId="1911113312">
    <w:abstractNumId w:val="12"/>
  </w:num>
  <w:num w:numId="32" w16cid:durableId="1626156443">
    <w:abstractNumId w:val="25"/>
  </w:num>
  <w:num w:numId="33" w16cid:durableId="1914076189">
    <w:abstractNumId w:val="21"/>
  </w:num>
  <w:num w:numId="34" w16cid:durableId="483863382">
    <w:abstractNumId w:val="24"/>
  </w:num>
  <w:num w:numId="35" w16cid:durableId="831261911">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9"/>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87"/>
  <w:drawingGridVerticalSpacing w:val="187"/>
  <w:displayHorizontalDrawingGridEvery w:val="0"/>
  <w:displayVerticalDrawingGridEvery w:val="0"/>
  <w:doNotUseMarginsForDrawingGridOrigin/>
  <w:drawingGridHorizontalOrigin w:val="1699"/>
  <w:drawingGridVerticalOrigin w:val="1987"/>
  <w:noPunctuationKerning/>
  <w:characterSpacingControl w:val="doNotCompress"/>
  <w:doNotValidateAgainstSchema/>
  <w:doNotDemarcateInvalidXml/>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2DD2"/>
    <w:rsid w:val="0000112E"/>
    <w:rsid w:val="0000333F"/>
    <w:rsid w:val="00005DA2"/>
    <w:rsid w:val="000153DA"/>
    <w:rsid w:val="00015BC7"/>
    <w:rsid w:val="00017139"/>
    <w:rsid w:val="00021EA2"/>
    <w:rsid w:val="000312CC"/>
    <w:rsid w:val="00033D32"/>
    <w:rsid w:val="00034E22"/>
    <w:rsid w:val="000406AE"/>
    <w:rsid w:val="00040CEF"/>
    <w:rsid w:val="00051848"/>
    <w:rsid w:val="000523DD"/>
    <w:rsid w:val="00053853"/>
    <w:rsid w:val="0005642F"/>
    <w:rsid w:val="0006299C"/>
    <w:rsid w:val="00064E54"/>
    <w:rsid w:val="00066DF4"/>
    <w:rsid w:val="00070F4B"/>
    <w:rsid w:val="0007244C"/>
    <w:rsid w:val="00077FE4"/>
    <w:rsid w:val="00081C20"/>
    <w:rsid w:val="00081E49"/>
    <w:rsid w:val="00083DC3"/>
    <w:rsid w:val="000956B0"/>
    <w:rsid w:val="000A1FB2"/>
    <w:rsid w:val="000A26AF"/>
    <w:rsid w:val="000B29DE"/>
    <w:rsid w:val="000B3A57"/>
    <w:rsid w:val="000B6E94"/>
    <w:rsid w:val="000C1818"/>
    <w:rsid w:val="000C3AFC"/>
    <w:rsid w:val="000C6B34"/>
    <w:rsid w:val="000D1C58"/>
    <w:rsid w:val="000D26BA"/>
    <w:rsid w:val="000D3907"/>
    <w:rsid w:val="000D4580"/>
    <w:rsid w:val="000D679C"/>
    <w:rsid w:val="000D70BD"/>
    <w:rsid w:val="000D716A"/>
    <w:rsid w:val="000E3AF1"/>
    <w:rsid w:val="000E60BA"/>
    <w:rsid w:val="000E7A61"/>
    <w:rsid w:val="000F25F6"/>
    <w:rsid w:val="000F5DC1"/>
    <w:rsid w:val="001004C0"/>
    <w:rsid w:val="0011143A"/>
    <w:rsid w:val="00111CC6"/>
    <w:rsid w:val="00112B1D"/>
    <w:rsid w:val="001149B1"/>
    <w:rsid w:val="001276A3"/>
    <w:rsid w:val="00130079"/>
    <w:rsid w:val="00135D10"/>
    <w:rsid w:val="00136C6B"/>
    <w:rsid w:val="00140655"/>
    <w:rsid w:val="00141CCA"/>
    <w:rsid w:val="00141E41"/>
    <w:rsid w:val="001450BA"/>
    <w:rsid w:val="00146C3C"/>
    <w:rsid w:val="001509AA"/>
    <w:rsid w:val="00150BB2"/>
    <w:rsid w:val="0015775E"/>
    <w:rsid w:val="0016072A"/>
    <w:rsid w:val="00161AEA"/>
    <w:rsid w:val="00164876"/>
    <w:rsid w:val="00165FAB"/>
    <w:rsid w:val="0017402E"/>
    <w:rsid w:val="00175A03"/>
    <w:rsid w:val="00177639"/>
    <w:rsid w:val="001819E4"/>
    <w:rsid w:val="001849DB"/>
    <w:rsid w:val="00187B77"/>
    <w:rsid w:val="00193F66"/>
    <w:rsid w:val="001A07E8"/>
    <w:rsid w:val="001A1A13"/>
    <w:rsid w:val="001A53E6"/>
    <w:rsid w:val="001A77C3"/>
    <w:rsid w:val="001B6793"/>
    <w:rsid w:val="001C0AE5"/>
    <w:rsid w:val="001C7C78"/>
    <w:rsid w:val="001D06AF"/>
    <w:rsid w:val="001D255D"/>
    <w:rsid w:val="001D5198"/>
    <w:rsid w:val="001D7B43"/>
    <w:rsid w:val="001E0555"/>
    <w:rsid w:val="001E2A15"/>
    <w:rsid w:val="001E41B8"/>
    <w:rsid w:val="001E4590"/>
    <w:rsid w:val="001F12C7"/>
    <w:rsid w:val="001F29BE"/>
    <w:rsid w:val="001F5B67"/>
    <w:rsid w:val="001F65EF"/>
    <w:rsid w:val="001F6D6D"/>
    <w:rsid w:val="00205BCF"/>
    <w:rsid w:val="00207878"/>
    <w:rsid w:val="0021287D"/>
    <w:rsid w:val="00223512"/>
    <w:rsid w:val="0022442C"/>
    <w:rsid w:val="002256B3"/>
    <w:rsid w:val="0022626E"/>
    <w:rsid w:val="00232DA5"/>
    <w:rsid w:val="0023453A"/>
    <w:rsid w:val="0023470B"/>
    <w:rsid w:val="002402D5"/>
    <w:rsid w:val="00241194"/>
    <w:rsid w:val="00241C6B"/>
    <w:rsid w:val="00245A74"/>
    <w:rsid w:val="002467FA"/>
    <w:rsid w:val="002473CC"/>
    <w:rsid w:val="00253D6C"/>
    <w:rsid w:val="00257787"/>
    <w:rsid w:val="00260842"/>
    <w:rsid w:val="002634E6"/>
    <w:rsid w:val="00270B50"/>
    <w:rsid w:val="00270E5C"/>
    <w:rsid w:val="00271840"/>
    <w:rsid w:val="00273705"/>
    <w:rsid w:val="0027400B"/>
    <w:rsid w:val="002757C5"/>
    <w:rsid w:val="0027638A"/>
    <w:rsid w:val="00280053"/>
    <w:rsid w:val="00282314"/>
    <w:rsid w:val="00283C8C"/>
    <w:rsid w:val="002885D0"/>
    <w:rsid w:val="00290053"/>
    <w:rsid w:val="00294273"/>
    <w:rsid w:val="002A7D93"/>
    <w:rsid w:val="002B1DC3"/>
    <w:rsid w:val="002B526B"/>
    <w:rsid w:val="002B6245"/>
    <w:rsid w:val="002C2164"/>
    <w:rsid w:val="002C2381"/>
    <w:rsid w:val="002C52DE"/>
    <w:rsid w:val="002C725F"/>
    <w:rsid w:val="002CF1EA"/>
    <w:rsid w:val="002D0702"/>
    <w:rsid w:val="002D1317"/>
    <w:rsid w:val="002F09A5"/>
    <w:rsid w:val="003027AD"/>
    <w:rsid w:val="00307221"/>
    <w:rsid w:val="00307414"/>
    <w:rsid w:val="00307924"/>
    <w:rsid w:val="003079B0"/>
    <w:rsid w:val="00315AEB"/>
    <w:rsid w:val="00316659"/>
    <w:rsid w:val="003168C1"/>
    <w:rsid w:val="0031769F"/>
    <w:rsid w:val="00324674"/>
    <w:rsid w:val="003261F2"/>
    <w:rsid w:val="00331495"/>
    <w:rsid w:val="0033299A"/>
    <w:rsid w:val="003337C2"/>
    <w:rsid w:val="00337647"/>
    <w:rsid w:val="00337DD6"/>
    <w:rsid w:val="00342780"/>
    <w:rsid w:val="0034281C"/>
    <w:rsid w:val="00342A34"/>
    <w:rsid w:val="00345EFA"/>
    <w:rsid w:val="00346E2B"/>
    <w:rsid w:val="003511C2"/>
    <w:rsid w:val="003529B1"/>
    <w:rsid w:val="0035486A"/>
    <w:rsid w:val="003568D7"/>
    <w:rsid w:val="00361C59"/>
    <w:rsid w:val="00366828"/>
    <w:rsid w:val="00372BF5"/>
    <w:rsid w:val="0037363F"/>
    <w:rsid w:val="00373DBB"/>
    <w:rsid w:val="00380FB3"/>
    <w:rsid w:val="00387257"/>
    <w:rsid w:val="003915E2"/>
    <w:rsid w:val="00394098"/>
    <w:rsid w:val="0039528A"/>
    <w:rsid w:val="00395576"/>
    <w:rsid w:val="003A390C"/>
    <w:rsid w:val="003A5987"/>
    <w:rsid w:val="003B0A1D"/>
    <w:rsid w:val="003B3B17"/>
    <w:rsid w:val="003B57E6"/>
    <w:rsid w:val="003B7C60"/>
    <w:rsid w:val="003B7F40"/>
    <w:rsid w:val="003C5B9B"/>
    <w:rsid w:val="003D2429"/>
    <w:rsid w:val="003D4C62"/>
    <w:rsid w:val="003D4DE4"/>
    <w:rsid w:val="003E3192"/>
    <w:rsid w:val="003E3F20"/>
    <w:rsid w:val="003E4F15"/>
    <w:rsid w:val="003E564B"/>
    <w:rsid w:val="003E5BC0"/>
    <w:rsid w:val="003E751D"/>
    <w:rsid w:val="003F08BC"/>
    <w:rsid w:val="003F0901"/>
    <w:rsid w:val="003F387B"/>
    <w:rsid w:val="003F3949"/>
    <w:rsid w:val="003F3AC9"/>
    <w:rsid w:val="003F592E"/>
    <w:rsid w:val="003F691E"/>
    <w:rsid w:val="0040633B"/>
    <w:rsid w:val="00406B87"/>
    <w:rsid w:val="00407CD5"/>
    <w:rsid w:val="004124A0"/>
    <w:rsid w:val="00416B87"/>
    <w:rsid w:val="004178CC"/>
    <w:rsid w:val="00422B18"/>
    <w:rsid w:val="00424AD1"/>
    <w:rsid w:val="00425491"/>
    <w:rsid w:val="00426573"/>
    <w:rsid w:val="00433471"/>
    <w:rsid w:val="0044005E"/>
    <w:rsid w:val="0044059A"/>
    <w:rsid w:val="00441846"/>
    <w:rsid w:val="004420A1"/>
    <w:rsid w:val="00444115"/>
    <w:rsid w:val="00444429"/>
    <w:rsid w:val="00445261"/>
    <w:rsid w:val="00446ADF"/>
    <w:rsid w:val="00453240"/>
    <w:rsid w:val="0045454B"/>
    <w:rsid w:val="0046415D"/>
    <w:rsid w:val="00466976"/>
    <w:rsid w:val="00467BD7"/>
    <w:rsid w:val="00470BCA"/>
    <w:rsid w:val="004717E8"/>
    <w:rsid w:val="004733D3"/>
    <w:rsid w:val="004754E7"/>
    <w:rsid w:val="00476005"/>
    <w:rsid w:val="0047735C"/>
    <w:rsid w:val="00477820"/>
    <w:rsid w:val="00484D83"/>
    <w:rsid w:val="00485517"/>
    <w:rsid w:val="004A0073"/>
    <w:rsid w:val="004A1CB5"/>
    <w:rsid w:val="004A20C4"/>
    <w:rsid w:val="004A4757"/>
    <w:rsid w:val="004B0BCC"/>
    <w:rsid w:val="004B1A56"/>
    <w:rsid w:val="004B473F"/>
    <w:rsid w:val="004C1252"/>
    <w:rsid w:val="004C795E"/>
    <w:rsid w:val="004D5693"/>
    <w:rsid w:val="004E0077"/>
    <w:rsid w:val="004E09C0"/>
    <w:rsid w:val="004E2066"/>
    <w:rsid w:val="004E372E"/>
    <w:rsid w:val="004E69C8"/>
    <w:rsid w:val="004F3DD5"/>
    <w:rsid w:val="00512E0C"/>
    <w:rsid w:val="00513528"/>
    <w:rsid w:val="00517897"/>
    <w:rsid w:val="00521F2D"/>
    <w:rsid w:val="00523321"/>
    <w:rsid w:val="00524346"/>
    <w:rsid w:val="00525923"/>
    <w:rsid w:val="005269BA"/>
    <w:rsid w:val="005301DF"/>
    <w:rsid w:val="00534D78"/>
    <w:rsid w:val="00537E25"/>
    <w:rsid w:val="00543795"/>
    <w:rsid w:val="0054605F"/>
    <w:rsid w:val="0054E3A1"/>
    <w:rsid w:val="00553E8E"/>
    <w:rsid w:val="00554F62"/>
    <w:rsid w:val="0055653F"/>
    <w:rsid w:val="00563295"/>
    <w:rsid w:val="00565963"/>
    <w:rsid w:val="00566324"/>
    <w:rsid w:val="005663B6"/>
    <w:rsid w:val="005703F0"/>
    <w:rsid w:val="00573A2F"/>
    <w:rsid w:val="00577636"/>
    <w:rsid w:val="0058113B"/>
    <w:rsid w:val="00581E49"/>
    <w:rsid w:val="00585F9A"/>
    <w:rsid w:val="005918B0"/>
    <w:rsid w:val="0059368D"/>
    <w:rsid w:val="005950E7"/>
    <w:rsid w:val="00596167"/>
    <w:rsid w:val="005A0CD7"/>
    <w:rsid w:val="005A367F"/>
    <w:rsid w:val="005A7765"/>
    <w:rsid w:val="005B1C80"/>
    <w:rsid w:val="005B29F3"/>
    <w:rsid w:val="005B52EC"/>
    <w:rsid w:val="005C3316"/>
    <w:rsid w:val="005C784E"/>
    <w:rsid w:val="005D4ADE"/>
    <w:rsid w:val="005E2105"/>
    <w:rsid w:val="005E2505"/>
    <w:rsid w:val="005E4592"/>
    <w:rsid w:val="005F10DB"/>
    <w:rsid w:val="005F4314"/>
    <w:rsid w:val="005F5FD1"/>
    <w:rsid w:val="005F6A9D"/>
    <w:rsid w:val="00603A1E"/>
    <w:rsid w:val="00603DFC"/>
    <w:rsid w:val="006110A9"/>
    <w:rsid w:val="00614812"/>
    <w:rsid w:val="00617486"/>
    <w:rsid w:val="00625760"/>
    <w:rsid w:val="006300B5"/>
    <w:rsid w:val="00632DBC"/>
    <w:rsid w:val="00641DDD"/>
    <w:rsid w:val="00646B68"/>
    <w:rsid w:val="00646BD2"/>
    <w:rsid w:val="00646E98"/>
    <w:rsid w:val="00647038"/>
    <w:rsid w:val="006476A2"/>
    <w:rsid w:val="00647E5B"/>
    <w:rsid w:val="0066290B"/>
    <w:rsid w:val="00663327"/>
    <w:rsid w:val="0066422D"/>
    <w:rsid w:val="006656A7"/>
    <w:rsid w:val="006659EC"/>
    <w:rsid w:val="0067049F"/>
    <w:rsid w:val="00674D4D"/>
    <w:rsid w:val="0068022F"/>
    <w:rsid w:val="00682D01"/>
    <w:rsid w:val="0068356B"/>
    <w:rsid w:val="00684504"/>
    <w:rsid w:val="0069027D"/>
    <w:rsid w:val="0069673B"/>
    <w:rsid w:val="006974D2"/>
    <w:rsid w:val="006B0081"/>
    <w:rsid w:val="006B0087"/>
    <w:rsid w:val="006B0801"/>
    <w:rsid w:val="006B0CA5"/>
    <w:rsid w:val="006B75D8"/>
    <w:rsid w:val="006C332C"/>
    <w:rsid w:val="006D2981"/>
    <w:rsid w:val="006D3A5D"/>
    <w:rsid w:val="006D49E7"/>
    <w:rsid w:val="006D4ECA"/>
    <w:rsid w:val="006D6A01"/>
    <w:rsid w:val="006E27CE"/>
    <w:rsid w:val="006E3C67"/>
    <w:rsid w:val="006E44E9"/>
    <w:rsid w:val="006E4850"/>
    <w:rsid w:val="006E5BAD"/>
    <w:rsid w:val="006E7480"/>
    <w:rsid w:val="006F0298"/>
    <w:rsid w:val="006F14AB"/>
    <w:rsid w:val="006F1D20"/>
    <w:rsid w:val="006F52E9"/>
    <w:rsid w:val="006F602B"/>
    <w:rsid w:val="006F741B"/>
    <w:rsid w:val="00700075"/>
    <w:rsid w:val="007071A8"/>
    <w:rsid w:val="0070776A"/>
    <w:rsid w:val="00707C14"/>
    <w:rsid w:val="007112F5"/>
    <w:rsid w:val="007129E7"/>
    <w:rsid w:val="00713524"/>
    <w:rsid w:val="00717272"/>
    <w:rsid w:val="007322E7"/>
    <w:rsid w:val="00732F94"/>
    <w:rsid w:val="00734D65"/>
    <w:rsid w:val="00735B90"/>
    <w:rsid w:val="007368C3"/>
    <w:rsid w:val="007420C0"/>
    <w:rsid w:val="007438FA"/>
    <w:rsid w:val="007450E7"/>
    <w:rsid w:val="00746480"/>
    <w:rsid w:val="00747488"/>
    <w:rsid w:val="00747C69"/>
    <w:rsid w:val="00756DB1"/>
    <w:rsid w:val="00760759"/>
    <w:rsid w:val="00760E4B"/>
    <w:rsid w:val="0076640C"/>
    <w:rsid w:val="007676B3"/>
    <w:rsid w:val="00767C60"/>
    <w:rsid w:val="00775F86"/>
    <w:rsid w:val="00780196"/>
    <w:rsid w:val="00785456"/>
    <w:rsid w:val="007860A2"/>
    <w:rsid w:val="0079389C"/>
    <w:rsid w:val="00793BA6"/>
    <w:rsid w:val="00794813"/>
    <w:rsid w:val="00795AD7"/>
    <w:rsid w:val="00796398"/>
    <w:rsid w:val="007975C3"/>
    <w:rsid w:val="007A0355"/>
    <w:rsid w:val="007A55E8"/>
    <w:rsid w:val="007A6987"/>
    <w:rsid w:val="007A6BAA"/>
    <w:rsid w:val="007B2766"/>
    <w:rsid w:val="007B497A"/>
    <w:rsid w:val="007B5D99"/>
    <w:rsid w:val="007B7E55"/>
    <w:rsid w:val="007C3C09"/>
    <w:rsid w:val="007C412F"/>
    <w:rsid w:val="007D1701"/>
    <w:rsid w:val="007D5CBF"/>
    <w:rsid w:val="007E2E71"/>
    <w:rsid w:val="007E4F83"/>
    <w:rsid w:val="007E554B"/>
    <w:rsid w:val="007E5BAE"/>
    <w:rsid w:val="007F1D72"/>
    <w:rsid w:val="007F32F6"/>
    <w:rsid w:val="007F58F3"/>
    <w:rsid w:val="007F5F9D"/>
    <w:rsid w:val="007F696C"/>
    <w:rsid w:val="007F7499"/>
    <w:rsid w:val="0080068E"/>
    <w:rsid w:val="00803D20"/>
    <w:rsid w:val="0080634F"/>
    <w:rsid w:val="00807579"/>
    <w:rsid w:val="00807E32"/>
    <w:rsid w:val="00815BAC"/>
    <w:rsid w:val="00820921"/>
    <w:rsid w:val="008212E5"/>
    <w:rsid w:val="00821526"/>
    <w:rsid w:val="00823F5C"/>
    <w:rsid w:val="0082470D"/>
    <w:rsid w:val="008252DD"/>
    <w:rsid w:val="0082585F"/>
    <w:rsid w:val="00837F6B"/>
    <w:rsid w:val="00844917"/>
    <w:rsid w:val="00844AF0"/>
    <w:rsid w:val="00845E52"/>
    <w:rsid w:val="008522A5"/>
    <w:rsid w:val="008556CF"/>
    <w:rsid w:val="008607E2"/>
    <w:rsid w:val="00861B72"/>
    <w:rsid w:val="00865F04"/>
    <w:rsid w:val="00866C79"/>
    <w:rsid w:val="008673A4"/>
    <w:rsid w:val="008737BE"/>
    <w:rsid w:val="0087421F"/>
    <w:rsid w:val="00882A5B"/>
    <w:rsid w:val="00884893"/>
    <w:rsid w:val="00884DEF"/>
    <w:rsid w:val="00887898"/>
    <w:rsid w:val="008905AA"/>
    <w:rsid w:val="0089455A"/>
    <w:rsid w:val="0089665F"/>
    <w:rsid w:val="008A097B"/>
    <w:rsid w:val="008A26C4"/>
    <w:rsid w:val="008A2755"/>
    <w:rsid w:val="008A625C"/>
    <w:rsid w:val="008B5553"/>
    <w:rsid w:val="008C295F"/>
    <w:rsid w:val="008C2B2D"/>
    <w:rsid w:val="008C548F"/>
    <w:rsid w:val="008C6EC9"/>
    <w:rsid w:val="008D188C"/>
    <w:rsid w:val="008D3B96"/>
    <w:rsid w:val="008E10CA"/>
    <w:rsid w:val="008E4410"/>
    <w:rsid w:val="008E4FCC"/>
    <w:rsid w:val="008F1EEF"/>
    <w:rsid w:val="008F41D0"/>
    <w:rsid w:val="008F6CF5"/>
    <w:rsid w:val="009001DD"/>
    <w:rsid w:val="00901FB7"/>
    <w:rsid w:val="009039FD"/>
    <w:rsid w:val="009117AA"/>
    <w:rsid w:val="00911BFB"/>
    <w:rsid w:val="00912DB4"/>
    <w:rsid w:val="00913287"/>
    <w:rsid w:val="00913FBE"/>
    <w:rsid w:val="00915573"/>
    <w:rsid w:val="00916B83"/>
    <w:rsid w:val="00920DC3"/>
    <w:rsid w:val="00926028"/>
    <w:rsid w:val="00930322"/>
    <w:rsid w:val="009308F4"/>
    <w:rsid w:val="009400E2"/>
    <w:rsid w:val="00940FB5"/>
    <w:rsid w:val="00944F0D"/>
    <w:rsid w:val="00952EB2"/>
    <w:rsid w:val="00955907"/>
    <w:rsid w:val="00962B02"/>
    <w:rsid w:val="0096360D"/>
    <w:rsid w:val="00967A97"/>
    <w:rsid w:val="009700AE"/>
    <w:rsid w:val="00970DAF"/>
    <w:rsid w:val="00982299"/>
    <w:rsid w:val="00991AE1"/>
    <w:rsid w:val="009A6BA7"/>
    <w:rsid w:val="009B0FF2"/>
    <w:rsid w:val="009B2223"/>
    <w:rsid w:val="009B33EF"/>
    <w:rsid w:val="009B75CD"/>
    <w:rsid w:val="009C1A8D"/>
    <w:rsid w:val="009D0D35"/>
    <w:rsid w:val="009D11BA"/>
    <w:rsid w:val="009D1863"/>
    <w:rsid w:val="009D2442"/>
    <w:rsid w:val="009D37E3"/>
    <w:rsid w:val="009D3CC3"/>
    <w:rsid w:val="009D5488"/>
    <w:rsid w:val="009D78D2"/>
    <w:rsid w:val="009E049D"/>
    <w:rsid w:val="009E0E32"/>
    <w:rsid w:val="009E11A7"/>
    <w:rsid w:val="009E216C"/>
    <w:rsid w:val="009E2B80"/>
    <w:rsid w:val="009E2E6F"/>
    <w:rsid w:val="009E3434"/>
    <w:rsid w:val="009E3CD1"/>
    <w:rsid w:val="009E4242"/>
    <w:rsid w:val="009F2EF7"/>
    <w:rsid w:val="009F6854"/>
    <w:rsid w:val="00A02407"/>
    <w:rsid w:val="00A0389B"/>
    <w:rsid w:val="00A065AD"/>
    <w:rsid w:val="00A1268C"/>
    <w:rsid w:val="00A12A4E"/>
    <w:rsid w:val="00A138AB"/>
    <w:rsid w:val="00A16453"/>
    <w:rsid w:val="00A20918"/>
    <w:rsid w:val="00A26498"/>
    <w:rsid w:val="00A27200"/>
    <w:rsid w:val="00A27937"/>
    <w:rsid w:val="00A338B9"/>
    <w:rsid w:val="00A417A4"/>
    <w:rsid w:val="00A51AAD"/>
    <w:rsid w:val="00A55A5D"/>
    <w:rsid w:val="00A61129"/>
    <w:rsid w:val="00A61FBB"/>
    <w:rsid w:val="00A636E1"/>
    <w:rsid w:val="00A646C5"/>
    <w:rsid w:val="00A66057"/>
    <w:rsid w:val="00A726F4"/>
    <w:rsid w:val="00A72B44"/>
    <w:rsid w:val="00A7443A"/>
    <w:rsid w:val="00A7483B"/>
    <w:rsid w:val="00A74F7F"/>
    <w:rsid w:val="00A8158A"/>
    <w:rsid w:val="00A82709"/>
    <w:rsid w:val="00A84137"/>
    <w:rsid w:val="00A86847"/>
    <w:rsid w:val="00A86B7C"/>
    <w:rsid w:val="00A86E5D"/>
    <w:rsid w:val="00A917A7"/>
    <w:rsid w:val="00A96F93"/>
    <w:rsid w:val="00AA2101"/>
    <w:rsid w:val="00AA2477"/>
    <w:rsid w:val="00AA3D87"/>
    <w:rsid w:val="00AA3FE6"/>
    <w:rsid w:val="00AA4809"/>
    <w:rsid w:val="00AA4C30"/>
    <w:rsid w:val="00AB0AB5"/>
    <w:rsid w:val="00AC0E8B"/>
    <w:rsid w:val="00AC3DD6"/>
    <w:rsid w:val="00AC41C4"/>
    <w:rsid w:val="00AD1842"/>
    <w:rsid w:val="00AD19A6"/>
    <w:rsid w:val="00AD2155"/>
    <w:rsid w:val="00AD4171"/>
    <w:rsid w:val="00AD4402"/>
    <w:rsid w:val="00AD50A1"/>
    <w:rsid w:val="00AE27E4"/>
    <w:rsid w:val="00AE29A9"/>
    <w:rsid w:val="00AE518F"/>
    <w:rsid w:val="00AE610C"/>
    <w:rsid w:val="00AE78CF"/>
    <w:rsid w:val="00AF1C48"/>
    <w:rsid w:val="00AF5151"/>
    <w:rsid w:val="00B00071"/>
    <w:rsid w:val="00B01406"/>
    <w:rsid w:val="00B071CD"/>
    <w:rsid w:val="00B126BA"/>
    <w:rsid w:val="00B138CF"/>
    <w:rsid w:val="00B17E83"/>
    <w:rsid w:val="00B220EC"/>
    <w:rsid w:val="00B262E0"/>
    <w:rsid w:val="00B32DD2"/>
    <w:rsid w:val="00B35045"/>
    <w:rsid w:val="00B35962"/>
    <w:rsid w:val="00B35C77"/>
    <w:rsid w:val="00B3674E"/>
    <w:rsid w:val="00B3797F"/>
    <w:rsid w:val="00B421E5"/>
    <w:rsid w:val="00B43B64"/>
    <w:rsid w:val="00B459CF"/>
    <w:rsid w:val="00B47024"/>
    <w:rsid w:val="00B4766D"/>
    <w:rsid w:val="00B50085"/>
    <w:rsid w:val="00B56A3A"/>
    <w:rsid w:val="00B5752F"/>
    <w:rsid w:val="00B61B71"/>
    <w:rsid w:val="00B67E90"/>
    <w:rsid w:val="00B67FA7"/>
    <w:rsid w:val="00B70DEF"/>
    <w:rsid w:val="00B72231"/>
    <w:rsid w:val="00B77C12"/>
    <w:rsid w:val="00B81461"/>
    <w:rsid w:val="00B8236C"/>
    <w:rsid w:val="00B83BB6"/>
    <w:rsid w:val="00B86AFE"/>
    <w:rsid w:val="00B86F6D"/>
    <w:rsid w:val="00B91B05"/>
    <w:rsid w:val="00B953FC"/>
    <w:rsid w:val="00BA135D"/>
    <w:rsid w:val="00BA2079"/>
    <w:rsid w:val="00BB31D4"/>
    <w:rsid w:val="00BB693E"/>
    <w:rsid w:val="00BC0CDF"/>
    <w:rsid w:val="00BC4915"/>
    <w:rsid w:val="00BD272A"/>
    <w:rsid w:val="00BD5652"/>
    <w:rsid w:val="00BD7708"/>
    <w:rsid w:val="00BE68DE"/>
    <w:rsid w:val="00BF0073"/>
    <w:rsid w:val="00BF102D"/>
    <w:rsid w:val="00BF1DA6"/>
    <w:rsid w:val="00BF27F4"/>
    <w:rsid w:val="00BF2EFE"/>
    <w:rsid w:val="00BF6E1B"/>
    <w:rsid w:val="00C04072"/>
    <w:rsid w:val="00C06B8D"/>
    <w:rsid w:val="00C13078"/>
    <w:rsid w:val="00C136A8"/>
    <w:rsid w:val="00C17B77"/>
    <w:rsid w:val="00C213EC"/>
    <w:rsid w:val="00C2204E"/>
    <w:rsid w:val="00C224EE"/>
    <w:rsid w:val="00C227AA"/>
    <w:rsid w:val="00C2445B"/>
    <w:rsid w:val="00C277C0"/>
    <w:rsid w:val="00C27AE2"/>
    <w:rsid w:val="00C4430D"/>
    <w:rsid w:val="00C5010B"/>
    <w:rsid w:val="00C5163F"/>
    <w:rsid w:val="00C530B9"/>
    <w:rsid w:val="00C57B5F"/>
    <w:rsid w:val="00C60597"/>
    <w:rsid w:val="00C627B9"/>
    <w:rsid w:val="00C62889"/>
    <w:rsid w:val="00C64C83"/>
    <w:rsid w:val="00C66E73"/>
    <w:rsid w:val="00C74836"/>
    <w:rsid w:val="00C76A74"/>
    <w:rsid w:val="00C76C3C"/>
    <w:rsid w:val="00C778BE"/>
    <w:rsid w:val="00C82B72"/>
    <w:rsid w:val="00C951DE"/>
    <w:rsid w:val="00C953E3"/>
    <w:rsid w:val="00C96FDC"/>
    <w:rsid w:val="00C974A1"/>
    <w:rsid w:val="00CA0514"/>
    <w:rsid w:val="00CA32B2"/>
    <w:rsid w:val="00CB029A"/>
    <w:rsid w:val="00CB2CD3"/>
    <w:rsid w:val="00CB3478"/>
    <w:rsid w:val="00CC34B6"/>
    <w:rsid w:val="00CC7B06"/>
    <w:rsid w:val="00CD41EB"/>
    <w:rsid w:val="00CD52BE"/>
    <w:rsid w:val="00CD5698"/>
    <w:rsid w:val="00CD5B88"/>
    <w:rsid w:val="00CE07B6"/>
    <w:rsid w:val="00CE2596"/>
    <w:rsid w:val="00CE3B0F"/>
    <w:rsid w:val="00CE6C99"/>
    <w:rsid w:val="00CF7703"/>
    <w:rsid w:val="00D014E1"/>
    <w:rsid w:val="00D01D2D"/>
    <w:rsid w:val="00D06EA0"/>
    <w:rsid w:val="00D11F65"/>
    <w:rsid w:val="00D12912"/>
    <w:rsid w:val="00D1453D"/>
    <w:rsid w:val="00D17965"/>
    <w:rsid w:val="00D23835"/>
    <w:rsid w:val="00D2437E"/>
    <w:rsid w:val="00D24F0A"/>
    <w:rsid w:val="00D272F7"/>
    <w:rsid w:val="00D27499"/>
    <w:rsid w:val="00D29444"/>
    <w:rsid w:val="00D32656"/>
    <w:rsid w:val="00D3403B"/>
    <w:rsid w:val="00D35F70"/>
    <w:rsid w:val="00D4067A"/>
    <w:rsid w:val="00D40E66"/>
    <w:rsid w:val="00D4109A"/>
    <w:rsid w:val="00D41383"/>
    <w:rsid w:val="00D523DF"/>
    <w:rsid w:val="00D54193"/>
    <w:rsid w:val="00D6739B"/>
    <w:rsid w:val="00D6A88F"/>
    <w:rsid w:val="00D730FD"/>
    <w:rsid w:val="00D74936"/>
    <w:rsid w:val="00D76431"/>
    <w:rsid w:val="00D76B6F"/>
    <w:rsid w:val="00D777A3"/>
    <w:rsid w:val="00D8155F"/>
    <w:rsid w:val="00D83502"/>
    <w:rsid w:val="00D84C44"/>
    <w:rsid w:val="00D854B7"/>
    <w:rsid w:val="00D85B60"/>
    <w:rsid w:val="00D94620"/>
    <w:rsid w:val="00D94A74"/>
    <w:rsid w:val="00DA1EE4"/>
    <w:rsid w:val="00DB0547"/>
    <w:rsid w:val="00DB4B5F"/>
    <w:rsid w:val="00DB6515"/>
    <w:rsid w:val="00DD0186"/>
    <w:rsid w:val="00DD0DE0"/>
    <w:rsid w:val="00DD36B8"/>
    <w:rsid w:val="00DD419F"/>
    <w:rsid w:val="00DD515F"/>
    <w:rsid w:val="00DD5239"/>
    <w:rsid w:val="00DE7746"/>
    <w:rsid w:val="00E0069F"/>
    <w:rsid w:val="00E010B0"/>
    <w:rsid w:val="00E023B5"/>
    <w:rsid w:val="00E05223"/>
    <w:rsid w:val="00E11A4E"/>
    <w:rsid w:val="00E16CAC"/>
    <w:rsid w:val="00E228D0"/>
    <w:rsid w:val="00E25078"/>
    <w:rsid w:val="00E260DE"/>
    <w:rsid w:val="00E27005"/>
    <w:rsid w:val="00E31D20"/>
    <w:rsid w:val="00E329B0"/>
    <w:rsid w:val="00E33169"/>
    <w:rsid w:val="00E37195"/>
    <w:rsid w:val="00E53B22"/>
    <w:rsid w:val="00E54E85"/>
    <w:rsid w:val="00E55DAD"/>
    <w:rsid w:val="00E60C04"/>
    <w:rsid w:val="00E62A77"/>
    <w:rsid w:val="00E6528C"/>
    <w:rsid w:val="00E67840"/>
    <w:rsid w:val="00E7111C"/>
    <w:rsid w:val="00E80683"/>
    <w:rsid w:val="00E816C0"/>
    <w:rsid w:val="00E90BA6"/>
    <w:rsid w:val="00E93B6B"/>
    <w:rsid w:val="00E94A18"/>
    <w:rsid w:val="00E97090"/>
    <w:rsid w:val="00EA383A"/>
    <w:rsid w:val="00EA4874"/>
    <w:rsid w:val="00EA5E51"/>
    <w:rsid w:val="00EA7AA9"/>
    <w:rsid w:val="00EB0E33"/>
    <w:rsid w:val="00EB3827"/>
    <w:rsid w:val="00EB5249"/>
    <w:rsid w:val="00EB5E35"/>
    <w:rsid w:val="00EC3FA5"/>
    <w:rsid w:val="00EC4E8F"/>
    <w:rsid w:val="00EC6A3E"/>
    <w:rsid w:val="00ED1252"/>
    <w:rsid w:val="00ED341D"/>
    <w:rsid w:val="00ED3950"/>
    <w:rsid w:val="00ED4702"/>
    <w:rsid w:val="00EE0B52"/>
    <w:rsid w:val="00EE13F7"/>
    <w:rsid w:val="00EE1747"/>
    <w:rsid w:val="00EE4A45"/>
    <w:rsid w:val="00EE4CE7"/>
    <w:rsid w:val="00EF19BB"/>
    <w:rsid w:val="00EF3255"/>
    <w:rsid w:val="00EF6910"/>
    <w:rsid w:val="00F00339"/>
    <w:rsid w:val="00F01E5D"/>
    <w:rsid w:val="00F04C4F"/>
    <w:rsid w:val="00F05E2C"/>
    <w:rsid w:val="00F06DF0"/>
    <w:rsid w:val="00F15161"/>
    <w:rsid w:val="00F15F1B"/>
    <w:rsid w:val="00F224F8"/>
    <w:rsid w:val="00F2329D"/>
    <w:rsid w:val="00F308C3"/>
    <w:rsid w:val="00F33337"/>
    <w:rsid w:val="00F3403E"/>
    <w:rsid w:val="00F34291"/>
    <w:rsid w:val="00F3534F"/>
    <w:rsid w:val="00F379CA"/>
    <w:rsid w:val="00F41D38"/>
    <w:rsid w:val="00F466D3"/>
    <w:rsid w:val="00F4704E"/>
    <w:rsid w:val="00F50787"/>
    <w:rsid w:val="00F51CD0"/>
    <w:rsid w:val="00F5383E"/>
    <w:rsid w:val="00F62D58"/>
    <w:rsid w:val="00F670C7"/>
    <w:rsid w:val="00F6733C"/>
    <w:rsid w:val="00F68612"/>
    <w:rsid w:val="00F71AFA"/>
    <w:rsid w:val="00F7274D"/>
    <w:rsid w:val="00F74140"/>
    <w:rsid w:val="00F75C4F"/>
    <w:rsid w:val="00F80382"/>
    <w:rsid w:val="00F8540D"/>
    <w:rsid w:val="00F868BE"/>
    <w:rsid w:val="00F90DF4"/>
    <w:rsid w:val="00F95333"/>
    <w:rsid w:val="00FA0C58"/>
    <w:rsid w:val="00FA11BE"/>
    <w:rsid w:val="00FA1911"/>
    <w:rsid w:val="00FA1B41"/>
    <w:rsid w:val="00FA20B6"/>
    <w:rsid w:val="00FA5945"/>
    <w:rsid w:val="00FA5997"/>
    <w:rsid w:val="00FA7DA1"/>
    <w:rsid w:val="00FC201A"/>
    <w:rsid w:val="00FC2632"/>
    <w:rsid w:val="00FC2940"/>
    <w:rsid w:val="00FC2EFB"/>
    <w:rsid w:val="00FC4E74"/>
    <w:rsid w:val="00FD0DEC"/>
    <w:rsid w:val="00FD0ECD"/>
    <w:rsid w:val="00FD1884"/>
    <w:rsid w:val="00FD2B4A"/>
    <w:rsid w:val="00FD32F1"/>
    <w:rsid w:val="00FD3BE4"/>
    <w:rsid w:val="00FE449E"/>
    <w:rsid w:val="00FF0768"/>
    <w:rsid w:val="00FF4453"/>
    <w:rsid w:val="00FF5EB9"/>
    <w:rsid w:val="01106C26"/>
    <w:rsid w:val="01111A46"/>
    <w:rsid w:val="01519306"/>
    <w:rsid w:val="0186C956"/>
    <w:rsid w:val="0193D434"/>
    <w:rsid w:val="019758B2"/>
    <w:rsid w:val="019D8E1C"/>
    <w:rsid w:val="01A7E100"/>
    <w:rsid w:val="02077088"/>
    <w:rsid w:val="02938563"/>
    <w:rsid w:val="02ADED82"/>
    <w:rsid w:val="02B1371D"/>
    <w:rsid w:val="02CFFAB1"/>
    <w:rsid w:val="02DB59CA"/>
    <w:rsid w:val="02E3D5DF"/>
    <w:rsid w:val="0350D387"/>
    <w:rsid w:val="0362D92E"/>
    <w:rsid w:val="036E706B"/>
    <w:rsid w:val="03708C78"/>
    <w:rsid w:val="0387FBDC"/>
    <w:rsid w:val="03A91291"/>
    <w:rsid w:val="03D713E1"/>
    <w:rsid w:val="03E00212"/>
    <w:rsid w:val="03EF2B83"/>
    <w:rsid w:val="03F9BE7C"/>
    <w:rsid w:val="0400E8DA"/>
    <w:rsid w:val="0402B477"/>
    <w:rsid w:val="04041747"/>
    <w:rsid w:val="04443906"/>
    <w:rsid w:val="0469BEC5"/>
    <w:rsid w:val="049CA28D"/>
    <w:rsid w:val="04A2167F"/>
    <w:rsid w:val="04B70DFB"/>
    <w:rsid w:val="04D46FD6"/>
    <w:rsid w:val="04D760FB"/>
    <w:rsid w:val="04DA920B"/>
    <w:rsid w:val="04E84CC0"/>
    <w:rsid w:val="052CC4CC"/>
    <w:rsid w:val="0546B642"/>
    <w:rsid w:val="05CE965C"/>
    <w:rsid w:val="061A602D"/>
    <w:rsid w:val="0644CBC2"/>
    <w:rsid w:val="0663914F"/>
    <w:rsid w:val="067595CA"/>
    <w:rsid w:val="06850570"/>
    <w:rsid w:val="06989F17"/>
    <w:rsid w:val="06AE0476"/>
    <w:rsid w:val="06AFFDE4"/>
    <w:rsid w:val="06B5DC2F"/>
    <w:rsid w:val="06BE4A0E"/>
    <w:rsid w:val="06C48703"/>
    <w:rsid w:val="06E4F975"/>
    <w:rsid w:val="07084F02"/>
    <w:rsid w:val="071EBD2C"/>
    <w:rsid w:val="076CD306"/>
    <w:rsid w:val="0784FD3D"/>
    <w:rsid w:val="07B92086"/>
    <w:rsid w:val="07EF4E9A"/>
    <w:rsid w:val="08051C6E"/>
    <w:rsid w:val="08194E2C"/>
    <w:rsid w:val="0848EB53"/>
    <w:rsid w:val="086FDEC4"/>
    <w:rsid w:val="089677B9"/>
    <w:rsid w:val="08CF07E8"/>
    <w:rsid w:val="08ECDFF1"/>
    <w:rsid w:val="0909F95F"/>
    <w:rsid w:val="0914D6DB"/>
    <w:rsid w:val="091B8072"/>
    <w:rsid w:val="0920EDBA"/>
    <w:rsid w:val="09381058"/>
    <w:rsid w:val="09445F30"/>
    <w:rsid w:val="0948BA46"/>
    <w:rsid w:val="0987E1F5"/>
    <w:rsid w:val="0996B585"/>
    <w:rsid w:val="09B2D950"/>
    <w:rsid w:val="09CB68AA"/>
    <w:rsid w:val="09DECD6E"/>
    <w:rsid w:val="09E5331A"/>
    <w:rsid w:val="09E8D260"/>
    <w:rsid w:val="09EC36BD"/>
    <w:rsid w:val="0A2B4882"/>
    <w:rsid w:val="0A2E556F"/>
    <w:rsid w:val="0A352CB8"/>
    <w:rsid w:val="0A371F43"/>
    <w:rsid w:val="0A797491"/>
    <w:rsid w:val="0A7F566A"/>
    <w:rsid w:val="0AA5C9C0"/>
    <w:rsid w:val="0AB48FC5"/>
    <w:rsid w:val="0AC6E40D"/>
    <w:rsid w:val="0ACC2881"/>
    <w:rsid w:val="0ADFAC68"/>
    <w:rsid w:val="0AE07464"/>
    <w:rsid w:val="0AE1E6D8"/>
    <w:rsid w:val="0AE25F47"/>
    <w:rsid w:val="0AFEEE33"/>
    <w:rsid w:val="0B097A5D"/>
    <w:rsid w:val="0B289798"/>
    <w:rsid w:val="0B2D7729"/>
    <w:rsid w:val="0B3365B1"/>
    <w:rsid w:val="0B42FFC5"/>
    <w:rsid w:val="0B4598AA"/>
    <w:rsid w:val="0B4EA9B1"/>
    <w:rsid w:val="0B69D18D"/>
    <w:rsid w:val="0B6D457B"/>
    <w:rsid w:val="0B78CFCD"/>
    <w:rsid w:val="0BC1579B"/>
    <w:rsid w:val="0BD5D1B0"/>
    <w:rsid w:val="0BDA3E47"/>
    <w:rsid w:val="0BE6189E"/>
    <w:rsid w:val="0BEB7E4A"/>
    <w:rsid w:val="0C16B13A"/>
    <w:rsid w:val="0C1A7582"/>
    <w:rsid w:val="0C28569B"/>
    <w:rsid w:val="0C34C45D"/>
    <w:rsid w:val="0C397B6F"/>
    <w:rsid w:val="0C4FD05D"/>
    <w:rsid w:val="0C7065B8"/>
    <w:rsid w:val="0C8C5D96"/>
    <w:rsid w:val="0CB2564F"/>
    <w:rsid w:val="0CB5A673"/>
    <w:rsid w:val="0CBBECCF"/>
    <w:rsid w:val="0CD2BCCE"/>
    <w:rsid w:val="0CE7491E"/>
    <w:rsid w:val="0CEE95D3"/>
    <w:rsid w:val="0D022313"/>
    <w:rsid w:val="0D21FFF9"/>
    <w:rsid w:val="0DA4201F"/>
    <w:rsid w:val="0DE6410A"/>
    <w:rsid w:val="0DF4B1F2"/>
    <w:rsid w:val="0E079C7F"/>
    <w:rsid w:val="0E1E7860"/>
    <w:rsid w:val="0E2F1304"/>
    <w:rsid w:val="0E3B2D61"/>
    <w:rsid w:val="0E4295DE"/>
    <w:rsid w:val="0E4C81BA"/>
    <w:rsid w:val="0E535285"/>
    <w:rsid w:val="0E80723D"/>
    <w:rsid w:val="0E822BB4"/>
    <w:rsid w:val="0E911DF3"/>
    <w:rsid w:val="0E91B75E"/>
    <w:rsid w:val="0E96E1B5"/>
    <w:rsid w:val="0EBB53CD"/>
    <w:rsid w:val="0EC0A9C3"/>
    <w:rsid w:val="0EC1F14F"/>
    <w:rsid w:val="0EDDA428"/>
    <w:rsid w:val="0EE2F0C6"/>
    <w:rsid w:val="0EF3C52E"/>
    <w:rsid w:val="0EF5656E"/>
    <w:rsid w:val="0F0A456C"/>
    <w:rsid w:val="0F0DF2BD"/>
    <w:rsid w:val="0F12227A"/>
    <w:rsid w:val="0F19886F"/>
    <w:rsid w:val="0F5A26E0"/>
    <w:rsid w:val="0F81C095"/>
    <w:rsid w:val="0F884EEB"/>
    <w:rsid w:val="0F9578AD"/>
    <w:rsid w:val="0FCFA7B7"/>
    <w:rsid w:val="0FDBED28"/>
    <w:rsid w:val="1019ABAC"/>
    <w:rsid w:val="104FCEB4"/>
    <w:rsid w:val="106AED49"/>
    <w:rsid w:val="10D7A042"/>
    <w:rsid w:val="10F65835"/>
    <w:rsid w:val="110C4014"/>
    <w:rsid w:val="111C6435"/>
    <w:rsid w:val="11389D56"/>
    <w:rsid w:val="115CC4A2"/>
    <w:rsid w:val="1160CD77"/>
    <w:rsid w:val="11B82C57"/>
    <w:rsid w:val="11B9DE02"/>
    <w:rsid w:val="11C428F3"/>
    <w:rsid w:val="11CF8AC5"/>
    <w:rsid w:val="11D2AEE8"/>
    <w:rsid w:val="11D4822E"/>
    <w:rsid w:val="11DC7F9F"/>
    <w:rsid w:val="1212097F"/>
    <w:rsid w:val="1221F6B1"/>
    <w:rsid w:val="124E302F"/>
    <w:rsid w:val="126DEFC2"/>
    <w:rsid w:val="128830EA"/>
    <w:rsid w:val="12889326"/>
    <w:rsid w:val="1298BC59"/>
    <w:rsid w:val="12B26BBF"/>
    <w:rsid w:val="12B2CEDD"/>
    <w:rsid w:val="12B366F1"/>
    <w:rsid w:val="12C4B483"/>
    <w:rsid w:val="12C79AF9"/>
    <w:rsid w:val="12FA341D"/>
    <w:rsid w:val="13448A54"/>
    <w:rsid w:val="1377C69B"/>
    <w:rsid w:val="138A46AD"/>
    <w:rsid w:val="138DB19B"/>
    <w:rsid w:val="138ED060"/>
    <w:rsid w:val="13B5E73C"/>
    <w:rsid w:val="13E7F821"/>
    <w:rsid w:val="13F2A681"/>
    <w:rsid w:val="140984A6"/>
    <w:rsid w:val="141B8762"/>
    <w:rsid w:val="143A55E0"/>
    <w:rsid w:val="14553B7A"/>
    <w:rsid w:val="14564D4F"/>
    <w:rsid w:val="145DD7D8"/>
    <w:rsid w:val="14CAABFA"/>
    <w:rsid w:val="14E2F5D2"/>
    <w:rsid w:val="15058AA1"/>
    <w:rsid w:val="15295F25"/>
    <w:rsid w:val="152F59FC"/>
    <w:rsid w:val="15498AE8"/>
    <w:rsid w:val="154AD99E"/>
    <w:rsid w:val="15690D32"/>
    <w:rsid w:val="157C0631"/>
    <w:rsid w:val="1581E14D"/>
    <w:rsid w:val="15C44BAB"/>
    <w:rsid w:val="15DB2B01"/>
    <w:rsid w:val="15FFA0AD"/>
    <w:rsid w:val="160A6802"/>
    <w:rsid w:val="1618E2A9"/>
    <w:rsid w:val="162A7919"/>
    <w:rsid w:val="162C4B7D"/>
    <w:rsid w:val="167EC054"/>
    <w:rsid w:val="16973311"/>
    <w:rsid w:val="16A4E8FA"/>
    <w:rsid w:val="16AF9263"/>
    <w:rsid w:val="16DB3096"/>
    <w:rsid w:val="16E70007"/>
    <w:rsid w:val="16FBD78E"/>
    <w:rsid w:val="16FDDEA4"/>
    <w:rsid w:val="17040867"/>
    <w:rsid w:val="1712E133"/>
    <w:rsid w:val="171F64D6"/>
    <w:rsid w:val="1724699B"/>
    <w:rsid w:val="175FF316"/>
    <w:rsid w:val="17B7C073"/>
    <w:rsid w:val="17B89A9E"/>
    <w:rsid w:val="17D3854C"/>
    <w:rsid w:val="17D83164"/>
    <w:rsid w:val="17F8D2DC"/>
    <w:rsid w:val="180577C0"/>
    <w:rsid w:val="180F7FD5"/>
    <w:rsid w:val="1813B503"/>
    <w:rsid w:val="181FCAD5"/>
    <w:rsid w:val="18205F28"/>
    <w:rsid w:val="185566EC"/>
    <w:rsid w:val="185C1E8E"/>
    <w:rsid w:val="186C0015"/>
    <w:rsid w:val="187B20D2"/>
    <w:rsid w:val="1884B9A5"/>
    <w:rsid w:val="18875817"/>
    <w:rsid w:val="18C2E494"/>
    <w:rsid w:val="1909740C"/>
    <w:rsid w:val="19280AAF"/>
    <w:rsid w:val="195856CF"/>
    <w:rsid w:val="1985B453"/>
    <w:rsid w:val="1990249B"/>
    <w:rsid w:val="19A260D6"/>
    <w:rsid w:val="19F38547"/>
    <w:rsid w:val="19F93F7C"/>
    <w:rsid w:val="1A2676AF"/>
    <w:rsid w:val="1A28F55E"/>
    <w:rsid w:val="1A6036CE"/>
    <w:rsid w:val="1A633315"/>
    <w:rsid w:val="1A64A2C9"/>
    <w:rsid w:val="1A8DA878"/>
    <w:rsid w:val="1A98D60C"/>
    <w:rsid w:val="1AB017AD"/>
    <w:rsid w:val="1ABCC00D"/>
    <w:rsid w:val="1AEC3240"/>
    <w:rsid w:val="1B1CBF02"/>
    <w:rsid w:val="1B1EE88C"/>
    <w:rsid w:val="1B300108"/>
    <w:rsid w:val="1B30905E"/>
    <w:rsid w:val="1B338F9C"/>
    <w:rsid w:val="1B35CC6C"/>
    <w:rsid w:val="1B6F7745"/>
    <w:rsid w:val="1B72E3F4"/>
    <w:rsid w:val="1BA8C386"/>
    <w:rsid w:val="1BCC1817"/>
    <w:rsid w:val="1BD3996C"/>
    <w:rsid w:val="1C34865D"/>
    <w:rsid w:val="1C3C8702"/>
    <w:rsid w:val="1C4605EF"/>
    <w:rsid w:val="1C52D190"/>
    <w:rsid w:val="1C7971A5"/>
    <w:rsid w:val="1CB89C0F"/>
    <w:rsid w:val="1CD9319B"/>
    <w:rsid w:val="1D00C088"/>
    <w:rsid w:val="1D10DD8C"/>
    <w:rsid w:val="1D1E522E"/>
    <w:rsid w:val="1D200167"/>
    <w:rsid w:val="1D25B5A5"/>
    <w:rsid w:val="1D4DD8FB"/>
    <w:rsid w:val="1D5486EF"/>
    <w:rsid w:val="1DA52944"/>
    <w:rsid w:val="1DBA0386"/>
    <w:rsid w:val="1DD14B7A"/>
    <w:rsid w:val="1DE0800F"/>
    <w:rsid w:val="1DE16165"/>
    <w:rsid w:val="1DF75657"/>
    <w:rsid w:val="1E0F8E1F"/>
    <w:rsid w:val="1E10D887"/>
    <w:rsid w:val="1E2BC80C"/>
    <w:rsid w:val="1E329D6A"/>
    <w:rsid w:val="1E5C90E7"/>
    <w:rsid w:val="1E67A62C"/>
    <w:rsid w:val="1E737609"/>
    <w:rsid w:val="1E74D307"/>
    <w:rsid w:val="1E813144"/>
    <w:rsid w:val="1E972EF3"/>
    <w:rsid w:val="1EA0297E"/>
    <w:rsid w:val="1ED6A5EC"/>
    <w:rsid w:val="1EF7867F"/>
    <w:rsid w:val="1F07F16A"/>
    <w:rsid w:val="1F23F71F"/>
    <w:rsid w:val="1F2A71AB"/>
    <w:rsid w:val="1F3BF646"/>
    <w:rsid w:val="1F619B59"/>
    <w:rsid w:val="1F748FA4"/>
    <w:rsid w:val="1F92E4A1"/>
    <w:rsid w:val="1FAB4ED9"/>
    <w:rsid w:val="1FB69577"/>
    <w:rsid w:val="1FBC8E61"/>
    <w:rsid w:val="1FC42B0E"/>
    <w:rsid w:val="1FD0A8E1"/>
    <w:rsid w:val="1FD584E9"/>
    <w:rsid w:val="1FFEDE77"/>
    <w:rsid w:val="20126004"/>
    <w:rsid w:val="202BDBCE"/>
    <w:rsid w:val="2036E183"/>
    <w:rsid w:val="204CC436"/>
    <w:rsid w:val="20558E24"/>
    <w:rsid w:val="20620B29"/>
    <w:rsid w:val="20A50951"/>
    <w:rsid w:val="20B03C1F"/>
    <w:rsid w:val="20C47933"/>
    <w:rsid w:val="2107F655"/>
    <w:rsid w:val="2126560A"/>
    <w:rsid w:val="21299E5B"/>
    <w:rsid w:val="215C27A9"/>
    <w:rsid w:val="219A2FF0"/>
    <w:rsid w:val="21A13D32"/>
    <w:rsid w:val="21BE2645"/>
    <w:rsid w:val="21EA3945"/>
    <w:rsid w:val="21FC7A76"/>
    <w:rsid w:val="220ADE3B"/>
    <w:rsid w:val="22185067"/>
    <w:rsid w:val="221A6205"/>
    <w:rsid w:val="2226FD5D"/>
    <w:rsid w:val="2249F660"/>
    <w:rsid w:val="22611738"/>
    <w:rsid w:val="228750ED"/>
    <w:rsid w:val="22954B28"/>
    <w:rsid w:val="22B4D288"/>
    <w:rsid w:val="2307D2B1"/>
    <w:rsid w:val="23228657"/>
    <w:rsid w:val="232CF118"/>
    <w:rsid w:val="2390A388"/>
    <w:rsid w:val="23D12703"/>
    <w:rsid w:val="240AFD94"/>
    <w:rsid w:val="240DFAAE"/>
    <w:rsid w:val="240E13DD"/>
    <w:rsid w:val="24175A7D"/>
    <w:rsid w:val="2426E5AD"/>
    <w:rsid w:val="242B7609"/>
    <w:rsid w:val="2437BE32"/>
    <w:rsid w:val="243E7002"/>
    <w:rsid w:val="2445A194"/>
    <w:rsid w:val="244FED5C"/>
    <w:rsid w:val="24682079"/>
    <w:rsid w:val="24683BB4"/>
    <w:rsid w:val="24695257"/>
    <w:rsid w:val="24758E65"/>
    <w:rsid w:val="247666EF"/>
    <w:rsid w:val="247B1E38"/>
    <w:rsid w:val="2480FC45"/>
    <w:rsid w:val="2497332D"/>
    <w:rsid w:val="24A70D6B"/>
    <w:rsid w:val="24B47605"/>
    <w:rsid w:val="25499380"/>
    <w:rsid w:val="2567E405"/>
    <w:rsid w:val="258D7581"/>
    <w:rsid w:val="259D36E7"/>
    <w:rsid w:val="25B127AB"/>
    <w:rsid w:val="25D1E0FB"/>
    <w:rsid w:val="25D336A4"/>
    <w:rsid w:val="25E67149"/>
    <w:rsid w:val="25EEA46A"/>
    <w:rsid w:val="262ACE3D"/>
    <w:rsid w:val="262E1570"/>
    <w:rsid w:val="26455148"/>
    <w:rsid w:val="26878184"/>
    <w:rsid w:val="269E1D51"/>
    <w:rsid w:val="26A5A4CE"/>
    <w:rsid w:val="26B622EE"/>
    <w:rsid w:val="26C261E0"/>
    <w:rsid w:val="26EB03A0"/>
    <w:rsid w:val="26FDD98C"/>
    <w:rsid w:val="272D72D8"/>
    <w:rsid w:val="27342632"/>
    <w:rsid w:val="2741EDC1"/>
    <w:rsid w:val="2771C6B4"/>
    <w:rsid w:val="27B4DDC5"/>
    <w:rsid w:val="27E80433"/>
    <w:rsid w:val="27ECAF2E"/>
    <w:rsid w:val="27F43437"/>
    <w:rsid w:val="27FA4046"/>
    <w:rsid w:val="283F1642"/>
    <w:rsid w:val="285842E8"/>
    <w:rsid w:val="2873647C"/>
    <w:rsid w:val="28978C23"/>
    <w:rsid w:val="28A952AD"/>
    <w:rsid w:val="28BCC6D1"/>
    <w:rsid w:val="28C7BBAF"/>
    <w:rsid w:val="28CAC6B7"/>
    <w:rsid w:val="29038037"/>
    <w:rsid w:val="2904B36E"/>
    <w:rsid w:val="291CDF4E"/>
    <w:rsid w:val="29415D98"/>
    <w:rsid w:val="2964E35E"/>
    <w:rsid w:val="2969724A"/>
    <w:rsid w:val="299A1DC0"/>
    <w:rsid w:val="29A2EAF3"/>
    <w:rsid w:val="29A63E08"/>
    <w:rsid w:val="29D08F12"/>
    <w:rsid w:val="29D69BBA"/>
    <w:rsid w:val="29EF34B7"/>
    <w:rsid w:val="29F05A82"/>
    <w:rsid w:val="29F9B2F3"/>
    <w:rsid w:val="2A15B96C"/>
    <w:rsid w:val="2A1EEC15"/>
    <w:rsid w:val="2A2712E9"/>
    <w:rsid w:val="2A53C1B2"/>
    <w:rsid w:val="2A54DE9C"/>
    <w:rsid w:val="2A6D7FA5"/>
    <w:rsid w:val="2A71DB9F"/>
    <w:rsid w:val="2A99F7D2"/>
    <w:rsid w:val="2AA4086E"/>
    <w:rsid w:val="2AA97818"/>
    <w:rsid w:val="2AB80101"/>
    <w:rsid w:val="2AD3C38E"/>
    <w:rsid w:val="2ADAD15D"/>
    <w:rsid w:val="2AE09A35"/>
    <w:rsid w:val="2AF5DA7F"/>
    <w:rsid w:val="2AFC8968"/>
    <w:rsid w:val="2B154B7D"/>
    <w:rsid w:val="2B542185"/>
    <w:rsid w:val="2B5B06B5"/>
    <w:rsid w:val="2B62817F"/>
    <w:rsid w:val="2B74AEB9"/>
    <w:rsid w:val="2B8913C3"/>
    <w:rsid w:val="2BCE2B5A"/>
    <w:rsid w:val="2BDE092C"/>
    <w:rsid w:val="2BE618E6"/>
    <w:rsid w:val="2BF2F196"/>
    <w:rsid w:val="2C04090B"/>
    <w:rsid w:val="2C1F3BDC"/>
    <w:rsid w:val="2C49A887"/>
    <w:rsid w:val="2C96B945"/>
    <w:rsid w:val="2C9736F2"/>
    <w:rsid w:val="2CA0C9EA"/>
    <w:rsid w:val="2CCB3262"/>
    <w:rsid w:val="2CD7AC1B"/>
    <w:rsid w:val="2CDCB51C"/>
    <w:rsid w:val="2CE226B1"/>
    <w:rsid w:val="2CE2276A"/>
    <w:rsid w:val="2CE2CA05"/>
    <w:rsid w:val="2CEDDF90"/>
    <w:rsid w:val="2CF53F4E"/>
    <w:rsid w:val="2D2EC07F"/>
    <w:rsid w:val="2D46E63B"/>
    <w:rsid w:val="2D56A7FE"/>
    <w:rsid w:val="2D654E2A"/>
    <w:rsid w:val="2D69E3D1"/>
    <w:rsid w:val="2D6BB81A"/>
    <w:rsid w:val="2D7E470F"/>
    <w:rsid w:val="2DAED917"/>
    <w:rsid w:val="2DE17E0C"/>
    <w:rsid w:val="2DFCC065"/>
    <w:rsid w:val="2E0C59B9"/>
    <w:rsid w:val="2E675B76"/>
    <w:rsid w:val="2E6A9410"/>
    <w:rsid w:val="2E82F07F"/>
    <w:rsid w:val="2E990AE6"/>
    <w:rsid w:val="2EA3614B"/>
    <w:rsid w:val="2EAE4581"/>
    <w:rsid w:val="2ECD77F0"/>
    <w:rsid w:val="2EDD0DE2"/>
    <w:rsid w:val="2EE32809"/>
    <w:rsid w:val="2EF82074"/>
    <w:rsid w:val="2F05B432"/>
    <w:rsid w:val="2F0AB3A0"/>
    <w:rsid w:val="2F0D85FD"/>
    <w:rsid w:val="2F1937A7"/>
    <w:rsid w:val="2F324EBC"/>
    <w:rsid w:val="2F5F3C41"/>
    <w:rsid w:val="2F614784"/>
    <w:rsid w:val="2F90697C"/>
    <w:rsid w:val="2FC0B159"/>
    <w:rsid w:val="2FC3376D"/>
    <w:rsid w:val="2FD836B5"/>
    <w:rsid w:val="30011AB4"/>
    <w:rsid w:val="300B76F9"/>
    <w:rsid w:val="303D1DE8"/>
    <w:rsid w:val="3050F3E6"/>
    <w:rsid w:val="3071B28D"/>
    <w:rsid w:val="3077D83C"/>
    <w:rsid w:val="307A86E7"/>
    <w:rsid w:val="30A5C71B"/>
    <w:rsid w:val="30B068FF"/>
    <w:rsid w:val="30B80B0A"/>
    <w:rsid w:val="30D16977"/>
    <w:rsid w:val="30DA056F"/>
    <w:rsid w:val="311B5B59"/>
    <w:rsid w:val="3123EAFA"/>
    <w:rsid w:val="313B57E2"/>
    <w:rsid w:val="3152563B"/>
    <w:rsid w:val="31572599"/>
    <w:rsid w:val="315A6D17"/>
    <w:rsid w:val="31712A2E"/>
    <w:rsid w:val="31819934"/>
    <w:rsid w:val="3188E249"/>
    <w:rsid w:val="3197B7DB"/>
    <w:rsid w:val="31B6FFB2"/>
    <w:rsid w:val="31CCC4E5"/>
    <w:rsid w:val="31D91EFA"/>
    <w:rsid w:val="31ECF963"/>
    <w:rsid w:val="32025655"/>
    <w:rsid w:val="3206B098"/>
    <w:rsid w:val="32457BFB"/>
    <w:rsid w:val="32625527"/>
    <w:rsid w:val="326669B9"/>
    <w:rsid w:val="327153CC"/>
    <w:rsid w:val="327DF97F"/>
    <w:rsid w:val="32885D00"/>
    <w:rsid w:val="32A0880C"/>
    <w:rsid w:val="32B9BB7B"/>
    <w:rsid w:val="32CA833C"/>
    <w:rsid w:val="32E3E10E"/>
    <w:rsid w:val="33064006"/>
    <w:rsid w:val="33149B04"/>
    <w:rsid w:val="334958AB"/>
    <w:rsid w:val="334C8B6C"/>
    <w:rsid w:val="3367C64C"/>
    <w:rsid w:val="33685770"/>
    <w:rsid w:val="336CA7D4"/>
    <w:rsid w:val="337CC0E1"/>
    <w:rsid w:val="339B3F2C"/>
    <w:rsid w:val="33A1375C"/>
    <w:rsid w:val="33F8138E"/>
    <w:rsid w:val="33FE8620"/>
    <w:rsid w:val="3400B823"/>
    <w:rsid w:val="3401B326"/>
    <w:rsid w:val="34193678"/>
    <w:rsid w:val="34274F2D"/>
    <w:rsid w:val="342B84CF"/>
    <w:rsid w:val="3443AAA8"/>
    <w:rsid w:val="345BB685"/>
    <w:rsid w:val="346838FD"/>
    <w:rsid w:val="347867FC"/>
    <w:rsid w:val="34799B6A"/>
    <w:rsid w:val="3488B60E"/>
    <w:rsid w:val="348A434E"/>
    <w:rsid w:val="34917A05"/>
    <w:rsid w:val="34D5430C"/>
    <w:rsid w:val="34E19DC9"/>
    <w:rsid w:val="34F2F0A7"/>
    <w:rsid w:val="353ECFBD"/>
    <w:rsid w:val="3572F064"/>
    <w:rsid w:val="357DEE0D"/>
    <w:rsid w:val="358846BF"/>
    <w:rsid w:val="358DF360"/>
    <w:rsid w:val="3592277E"/>
    <w:rsid w:val="35A0BB68"/>
    <w:rsid w:val="35B21D9A"/>
    <w:rsid w:val="35BAE2A3"/>
    <w:rsid w:val="35C61E22"/>
    <w:rsid w:val="35C986C1"/>
    <w:rsid w:val="35F14D0E"/>
    <w:rsid w:val="368B76C6"/>
    <w:rsid w:val="3692FA31"/>
    <w:rsid w:val="36999DB3"/>
    <w:rsid w:val="369EB180"/>
    <w:rsid w:val="37116A74"/>
    <w:rsid w:val="3732F8A1"/>
    <w:rsid w:val="374189CA"/>
    <w:rsid w:val="37519A22"/>
    <w:rsid w:val="37845B45"/>
    <w:rsid w:val="378D2C9E"/>
    <w:rsid w:val="37B54389"/>
    <w:rsid w:val="37C04B7D"/>
    <w:rsid w:val="37C37633"/>
    <w:rsid w:val="37D05220"/>
    <w:rsid w:val="37DC3C83"/>
    <w:rsid w:val="37EEFC2F"/>
    <w:rsid w:val="381436E2"/>
    <w:rsid w:val="3815F75E"/>
    <w:rsid w:val="381E884B"/>
    <w:rsid w:val="38210E05"/>
    <w:rsid w:val="3822F8BA"/>
    <w:rsid w:val="384C049F"/>
    <w:rsid w:val="384F9F17"/>
    <w:rsid w:val="386FD2EB"/>
    <w:rsid w:val="3899D467"/>
    <w:rsid w:val="389A1A87"/>
    <w:rsid w:val="389C26B6"/>
    <w:rsid w:val="38D55D57"/>
    <w:rsid w:val="38F64A3D"/>
    <w:rsid w:val="3908F1F1"/>
    <w:rsid w:val="390B28C4"/>
    <w:rsid w:val="39446AB6"/>
    <w:rsid w:val="3952A10C"/>
    <w:rsid w:val="395D0110"/>
    <w:rsid w:val="39661576"/>
    <w:rsid w:val="396B3C99"/>
    <w:rsid w:val="396D919F"/>
    <w:rsid w:val="39D295B1"/>
    <w:rsid w:val="39DFDDE7"/>
    <w:rsid w:val="39E5941A"/>
    <w:rsid w:val="3A0C304A"/>
    <w:rsid w:val="3A150F3A"/>
    <w:rsid w:val="3A184BF5"/>
    <w:rsid w:val="3A235B8B"/>
    <w:rsid w:val="3A289CBB"/>
    <w:rsid w:val="3A3D70EE"/>
    <w:rsid w:val="3A7B3F1B"/>
    <w:rsid w:val="3ABA9F1E"/>
    <w:rsid w:val="3AC08A6F"/>
    <w:rsid w:val="3AC42EE7"/>
    <w:rsid w:val="3AE11B6E"/>
    <w:rsid w:val="3AF98D23"/>
    <w:rsid w:val="3B236450"/>
    <w:rsid w:val="3B610325"/>
    <w:rsid w:val="3B99D521"/>
    <w:rsid w:val="3BA3120F"/>
    <w:rsid w:val="3BCB0EDD"/>
    <w:rsid w:val="3BD1685B"/>
    <w:rsid w:val="3BEAACD4"/>
    <w:rsid w:val="3BF1A385"/>
    <w:rsid w:val="3BFB3F31"/>
    <w:rsid w:val="3C075A50"/>
    <w:rsid w:val="3C3624E4"/>
    <w:rsid w:val="3C57FB9F"/>
    <w:rsid w:val="3C5FFF48"/>
    <w:rsid w:val="3C70AD2B"/>
    <w:rsid w:val="3CE72F13"/>
    <w:rsid w:val="3CE90628"/>
    <w:rsid w:val="3CF2C99E"/>
    <w:rsid w:val="3D3E8B73"/>
    <w:rsid w:val="3D54546A"/>
    <w:rsid w:val="3D867D35"/>
    <w:rsid w:val="3DB807AA"/>
    <w:rsid w:val="3DD9CCA7"/>
    <w:rsid w:val="3DDAA277"/>
    <w:rsid w:val="3DE858F6"/>
    <w:rsid w:val="3DEEC5FC"/>
    <w:rsid w:val="3DF3CC00"/>
    <w:rsid w:val="3DFD6032"/>
    <w:rsid w:val="3E1CE280"/>
    <w:rsid w:val="3E52372D"/>
    <w:rsid w:val="3E7583D8"/>
    <w:rsid w:val="3ECD6ED6"/>
    <w:rsid w:val="3ED26F7E"/>
    <w:rsid w:val="3ED7E5BA"/>
    <w:rsid w:val="3EE77CFB"/>
    <w:rsid w:val="3EEEDE56"/>
    <w:rsid w:val="3F156EFC"/>
    <w:rsid w:val="3F1F4DA5"/>
    <w:rsid w:val="3F224D96"/>
    <w:rsid w:val="3F47B7AD"/>
    <w:rsid w:val="3F4A028A"/>
    <w:rsid w:val="3F55EBF8"/>
    <w:rsid w:val="3F5AA62E"/>
    <w:rsid w:val="3F62B9FA"/>
    <w:rsid w:val="3F72A4FA"/>
    <w:rsid w:val="3F90B44B"/>
    <w:rsid w:val="3FB73E87"/>
    <w:rsid w:val="3FE72FF9"/>
    <w:rsid w:val="3FF678D9"/>
    <w:rsid w:val="4008AEBB"/>
    <w:rsid w:val="4042A0F6"/>
    <w:rsid w:val="405B3AFD"/>
    <w:rsid w:val="406D11DF"/>
    <w:rsid w:val="40850600"/>
    <w:rsid w:val="40892DB3"/>
    <w:rsid w:val="408F05CC"/>
    <w:rsid w:val="409B5C1E"/>
    <w:rsid w:val="40A64757"/>
    <w:rsid w:val="40B8B2F7"/>
    <w:rsid w:val="40DC895D"/>
    <w:rsid w:val="40DDC0CD"/>
    <w:rsid w:val="40E5FF79"/>
    <w:rsid w:val="40FBDB8B"/>
    <w:rsid w:val="4116B5B8"/>
    <w:rsid w:val="412D2E06"/>
    <w:rsid w:val="412ED484"/>
    <w:rsid w:val="4133706B"/>
    <w:rsid w:val="41425DC1"/>
    <w:rsid w:val="41479F9E"/>
    <w:rsid w:val="415D388C"/>
    <w:rsid w:val="417A9CE0"/>
    <w:rsid w:val="41921548"/>
    <w:rsid w:val="41A1095F"/>
    <w:rsid w:val="41D9CCAD"/>
    <w:rsid w:val="41ED9326"/>
    <w:rsid w:val="41F4E7EA"/>
    <w:rsid w:val="41FE1F83"/>
    <w:rsid w:val="4206F6E5"/>
    <w:rsid w:val="42071694"/>
    <w:rsid w:val="423AD141"/>
    <w:rsid w:val="4274F780"/>
    <w:rsid w:val="42AA0B70"/>
    <w:rsid w:val="42B666F3"/>
    <w:rsid w:val="42E6E41C"/>
    <w:rsid w:val="42F1280A"/>
    <w:rsid w:val="42F911B4"/>
    <w:rsid w:val="430148D7"/>
    <w:rsid w:val="430EA652"/>
    <w:rsid w:val="4313A744"/>
    <w:rsid w:val="432CCCAF"/>
    <w:rsid w:val="433A9306"/>
    <w:rsid w:val="43455307"/>
    <w:rsid w:val="4350B963"/>
    <w:rsid w:val="435C9DF3"/>
    <w:rsid w:val="4362D32E"/>
    <w:rsid w:val="43686277"/>
    <w:rsid w:val="43740FEE"/>
    <w:rsid w:val="43BFE86F"/>
    <w:rsid w:val="43CF1A5A"/>
    <w:rsid w:val="43D14FCA"/>
    <w:rsid w:val="44181F5F"/>
    <w:rsid w:val="441B7164"/>
    <w:rsid w:val="443308D5"/>
    <w:rsid w:val="44631DD8"/>
    <w:rsid w:val="4465870B"/>
    <w:rsid w:val="44686D81"/>
    <w:rsid w:val="446F2A62"/>
    <w:rsid w:val="44721EDD"/>
    <w:rsid w:val="4474EB4A"/>
    <w:rsid w:val="44C7C12C"/>
    <w:rsid w:val="44D68696"/>
    <w:rsid w:val="44D92098"/>
    <w:rsid w:val="44DA845D"/>
    <w:rsid w:val="44DD5743"/>
    <w:rsid w:val="44ED0359"/>
    <w:rsid w:val="450B8966"/>
    <w:rsid w:val="4521CA71"/>
    <w:rsid w:val="45762368"/>
    <w:rsid w:val="458860AB"/>
    <w:rsid w:val="465B457D"/>
    <w:rsid w:val="465FDFEA"/>
    <w:rsid w:val="4675E94E"/>
    <w:rsid w:val="46A22813"/>
    <w:rsid w:val="46B474E8"/>
    <w:rsid w:val="46B4AAEC"/>
    <w:rsid w:val="46E341BB"/>
    <w:rsid w:val="46F07421"/>
    <w:rsid w:val="46FB42FA"/>
    <w:rsid w:val="4716E9EA"/>
    <w:rsid w:val="475474EA"/>
    <w:rsid w:val="476FF1B6"/>
    <w:rsid w:val="477C14AA"/>
    <w:rsid w:val="477F5135"/>
    <w:rsid w:val="47A21414"/>
    <w:rsid w:val="47D7B983"/>
    <w:rsid w:val="47E7C73E"/>
    <w:rsid w:val="47EB4D58"/>
    <w:rsid w:val="47EE548C"/>
    <w:rsid w:val="47F32917"/>
    <w:rsid w:val="47F69623"/>
    <w:rsid w:val="481C0028"/>
    <w:rsid w:val="4837A471"/>
    <w:rsid w:val="485004EB"/>
    <w:rsid w:val="4855393D"/>
    <w:rsid w:val="48601EB4"/>
    <w:rsid w:val="486617CB"/>
    <w:rsid w:val="48664ED7"/>
    <w:rsid w:val="486BF960"/>
    <w:rsid w:val="488AD263"/>
    <w:rsid w:val="489250A9"/>
    <w:rsid w:val="48A91A2F"/>
    <w:rsid w:val="48BB0E10"/>
    <w:rsid w:val="48CAC4CB"/>
    <w:rsid w:val="490568B0"/>
    <w:rsid w:val="490DDF8A"/>
    <w:rsid w:val="4958953A"/>
    <w:rsid w:val="495C8FF9"/>
    <w:rsid w:val="497A46A6"/>
    <w:rsid w:val="499D9AE6"/>
    <w:rsid w:val="49B03440"/>
    <w:rsid w:val="49C746FD"/>
    <w:rsid w:val="49CB606E"/>
    <w:rsid w:val="49D1F5BE"/>
    <w:rsid w:val="49DDF453"/>
    <w:rsid w:val="49EF6183"/>
    <w:rsid w:val="49FE2E3A"/>
    <w:rsid w:val="4A17E135"/>
    <w:rsid w:val="4A184E41"/>
    <w:rsid w:val="4A18D66C"/>
    <w:rsid w:val="4A1FB3B2"/>
    <w:rsid w:val="4A27BC10"/>
    <w:rsid w:val="4A34BECE"/>
    <w:rsid w:val="4A4042D6"/>
    <w:rsid w:val="4A45624E"/>
    <w:rsid w:val="4A6661AF"/>
    <w:rsid w:val="4A86A2E8"/>
    <w:rsid w:val="4AB44F34"/>
    <w:rsid w:val="4AD0152F"/>
    <w:rsid w:val="4AE7F8C8"/>
    <w:rsid w:val="4AE810C6"/>
    <w:rsid w:val="4AEB28E7"/>
    <w:rsid w:val="4B12D158"/>
    <w:rsid w:val="4B4901F0"/>
    <w:rsid w:val="4B6B237C"/>
    <w:rsid w:val="4B862445"/>
    <w:rsid w:val="4B9F9154"/>
    <w:rsid w:val="4BB2F862"/>
    <w:rsid w:val="4BBBAE30"/>
    <w:rsid w:val="4BD146FD"/>
    <w:rsid w:val="4BD87B1F"/>
    <w:rsid w:val="4BDAAFC6"/>
    <w:rsid w:val="4BE5E515"/>
    <w:rsid w:val="4C156C05"/>
    <w:rsid w:val="4C1D10FB"/>
    <w:rsid w:val="4C2E1772"/>
    <w:rsid w:val="4C3CF16F"/>
    <w:rsid w:val="4C6E869E"/>
    <w:rsid w:val="4CAEA1B9"/>
    <w:rsid w:val="4CAF9F10"/>
    <w:rsid w:val="4CB508AD"/>
    <w:rsid w:val="4CBC7B3F"/>
    <w:rsid w:val="4D1285C3"/>
    <w:rsid w:val="4D46038F"/>
    <w:rsid w:val="4D79AFEB"/>
    <w:rsid w:val="4DA2064B"/>
    <w:rsid w:val="4DBBF159"/>
    <w:rsid w:val="4DD96FFD"/>
    <w:rsid w:val="4E03C666"/>
    <w:rsid w:val="4E3D3F31"/>
    <w:rsid w:val="4E6DEABE"/>
    <w:rsid w:val="4E6EF9F7"/>
    <w:rsid w:val="4E805710"/>
    <w:rsid w:val="4E992A04"/>
    <w:rsid w:val="4EA54852"/>
    <w:rsid w:val="4EA765BD"/>
    <w:rsid w:val="4EB77F90"/>
    <w:rsid w:val="4EC4BF11"/>
    <w:rsid w:val="4ECE1DBC"/>
    <w:rsid w:val="4EECDC8D"/>
    <w:rsid w:val="4F19F684"/>
    <w:rsid w:val="4F4DE220"/>
    <w:rsid w:val="4F5C644F"/>
    <w:rsid w:val="4F8EEF6C"/>
    <w:rsid w:val="4FB2F544"/>
    <w:rsid w:val="4FC4F663"/>
    <w:rsid w:val="4FDAB77F"/>
    <w:rsid w:val="4FDC6ADE"/>
    <w:rsid w:val="4FDE9244"/>
    <w:rsid w:val="4FE2BB25"/>
    <w:rsid w:val="500276E2"/>
    <w:rsid w:val="5022457D"/>
    <w:rsid w:val="50450CF4"/>
    <w:rsid w:val="5070194D"/>
    <w:rsid w:val="5094B0BC"/>
    <w:rsid w:val="50B5F9E4"/>
    <w:rsid w:val="50C64640"/>
    <w:rsid w:val="50FE5942"/>
    <w:rsid w:val="510EA995"/>
    <w:rsid w:val="51215F8C"/>
    <w:rsid w:val="514F6195"/>
    <w:rsid w:val="517597E3"/>
    <w:rsid w:val="519F00D3"/>
    <w:rsid w:val="51BF7A05"/>
    <w:rsid w:val="51CF9ABA"/>
    <w:rsid w:val="51D4D2CA"/>
    <w:rsid w:val="51E7A1DF"/>
    <w:rsid w:val="51F194FA"/>
    <w:rsid w:val="52164135"/>
    <w:rsid w:val="5224CD74"/>
    <w:rsid w:val="522AB9F7"/>
    <w:rsid w:val="524377B2"/>
    <w:rsid w:val="5271179F"/>
    <w:rsid w:val="527BF2BB"/>
    <w:rsid w:val="5280FEC9"/>
    <w:rsid w:val="52937171"/>
    <w:rsid w:val="52B5A175"/>
    <w:rsid w:val="52C8528C"/>
    <w:rsid w:val="52D7B4A1"/>
    <w:rsid w:val="52EC83B8"/>
    <w:rsid w:val="530DD789"/>
    <w:rsid w:val="536D5D8F"/>
    <w:rsid w:val="53723360"/>
    <w:rsid w:val="53837240"/>
    <w:rsid w:val="53A4B5E0"/>
    <w:rsid w:val="53A71F08"/>
    <w:rsid w:val="53D0C81F"/>
    <w:rsid w:val="53EAB67D"/>
    <w:rsid w:val="542171B0"/>
    <w:rsid w:val="545DEA4F"/>
    <w:rsid w:val="546CDD17"/>
    <w:rsid w:val="547C91DB"/>
    <w:rsid w:val="5493A1E5"/>
    <w:rsid w:val="54A503BA"/>
    <w:rsid w:val="5557D92A"/>
    <w:rsid w:val="556AD2FE"/>
    <w:rsid w:val="557DC221"/>
    <w:rsid w:val="558ADECA"/>
    <w:rsid w:val="55976690"/>
    <w:rsid w:val="5598D384"/>
    <w:rsid w:val="55E8CAD6"/>
    <w:rsid w:val="55F79CF9"/>
    <w:rsid w:val="56067E1D"/>
    <w:rsid w:val="5607CEBF"/>
    <w:rsid w:val="560F1E65"/>
    <w:rsid w:val="56170E1B"/>
    <w:rsid w:val="56259157"/>
    <w:rsid w:val="566FC168"/>
    <w:rsid w:val="5688D712"/>
    <w:rsid w:val="56E6AA66"/>
    <w:rsid w:val="56EBF22C"/>
    <w:rsid w:val="56F47077"/>
    <w:rsid w:val="56FD909E"/>
    <w:rsid w:val="573247BC"/>
    <w:rsid w:val="573D6B70"/>
    <w:rsid w:val="573F4486"/>
    <w:rsid w:val="5753B132"/>
    <w:rsid w:val="577B795E"/>
    <w:rsid w:val="577CDDAA"/>
    <w:rsid w:val="5794B41D"/>
    <w:rsid w:val="5797D8A7"/>
    <w:rsid w:val="57B53D8E"/>
    <w:rsid w:val="57C19964"/>
    <w:rsid w:val="57C411F1"/>
    <w:rsid w:val="57DD0E32"/>
    <w:rsid w:val="581990B1"/>
    <w:rsid w:val="583BC054"/>
    <w:rsid w:val="586DFC01"/>
    <w:rsid w:val="587851FE"/>
    <w:rsid w:val="587A5949"/>
    <w:rsid w:val="589500D8"/>
    <w:rsid w:val="58A43A81"/>
    <w:rsid w:val="5910C9B4"/>
    <w:rsid w:val="59129778"/>
    <w:rsid w:val="5999637E"/>
    <w:rsid w:val="59A740B7"/>
    <w:rsid w:val="59ED36BF"/>
    <w:rsid w:val="59F9F6B5"/>
    <w:rsid w:val="5A0051F0"/>
    <w:rsid w:val="5A0F0C90"/>
    <w:rsid w:val="5A5B59A5"/>
    <w:rsid w:val="5A6470F4"/>
    <w:rsid w:val="5A85732E"/>
    <w:rsid w:val="5A8FF45B"/>
    <w:rsid w:val="5A9655E2"/>
    <w:rsid w:val="5AB5872C"/>
    <w:rsid w:val="5AC3B396"/>
    <w:rsid w:val="5AD82926"/>
    <w:rsid w:val="5AF86401"/>
    <w:rsid w:val="5B12A341"/>
    <w:rsid w:val="5B3BDC4A"/>
    <w:rsid w:val="5B421E7C"/>
    <w:rsid w:val="5B429FF0"/>
    <w:rsid w:val="5B5A7EAC"/>
    <w:rsid w:val="5B6C2E9F"/>
    <w:rsid w:val="5B84B3B8"/>
    <w:rsid w:val="5B852868"/>
    <w:rsid w:val="5BA0A9B3"/>
    <w:rsid w:val="5BAAE19F"/>
    <w:rsid w:val="5BABFA03"/>
    <w:rsid w:val="5BBCC243"/>
    <w:rsid w:val="5C2ADFFB"/>
    <w:rsid w:val="5C46AB33"/>
    <w:rsid w:val="5C4B5784"/>
    <w:rsid w:val="5C50C44B"/>
    <w:rsid w:val="5C537D67"/>
    <w:rsid w:val="5C6F0C5F"/>
    <w:rsid w:val="5C7677C5"/>
    <w:rsid w:val="5C870882"/>
    <w:rsid w:val="5C8D2DB0"/>
    <w:rsid w:val="5C909093"/>
    <w:rsid w:val="5C95D814"/>
    <w:rsid w:val="5CAD45B2"/>
    <w:rsid w:val="5CC7956D"/>
    <w:rsid w:val="5CCC7CC2"/>
    <w:rsid w:val="5D04161B"/>
    <w:rsid w:val="5D100A22"/>
    <w:rsid w:val="5D1B11ED"/>
    <w:rsid w:val="5D2B9907"/>
    <w:rsid w:val="5D2E0082"/>
    <w:rsid w:val="5D4500A7"/>
    <w:rsid w:val="5D4C0ABF"/>
    <w:rsid w:val="5D5EDDC9"/>
    <w:rsid w:val="5D918239"/>
    <w:rsid w:val="5D97A2A5"/>
    <w:rsid w:val="5DAA7440"/>
    <w:rsid w:val="5DCAAB33"/>
    <w:rsid w:val="5DEDEDDE"/>
    <w:rsid w:val="5DEE87F1"/>
    <w:rsid w:val="5E07A09F"/>
    <w:rsid w:val="5E1C19DF"/>
    <w:rsid w:val="5E27F127"/>
    <w:rsid w:val="5E3004C3"/>
    <w:rsid w:val="5E9E26E3"/>
    <w:rsid w:val="5EC71F58"/>
    <w:rsid w:val="5EE9E098"/>
    <w:rsid w:val="5EF9E188"/>
    <w:rsid w:val="5F04425C"/>
    <w:rsid w:val="5F134977"/>
    <w:rsid w:val="5F1D0A51"/>
    <w:rsid w:val="5F2D4D71"/>
    <w:rsid w:val="5F3801B1"/>
    <w:rsid w:val="5F454421"/>
    <w:rsid w:val="5F7D70E7"/>
    <w:rsid w:val="5F964582"/>
    <w:rsid w:val="5FB38B32"/>
    <w:rsid w:val="6014595D"/>
    <w:rsid w:val="60238676"/>
    <w:rsid w:val="602A835A"/>
    <w:rsid w:val="604A2822"/>
    <w:rsid w:val="605BDF50"/>
    <w:rsid w:val="608DDF40"/>
    <w:rsid w:val="60A476A9"/>
    <w:rsid w:val="60BB9CF9"/>
    <w:rsid w:val="60BE7C31"/>
    <w:rsid w:val="60E9B0C0"/>
    <w:rsid w:val="610DC63E"/>
    <w:rsid w:val="6125B9E3"/>
    <w:rsid w:val="614EFA58"/>
    <w:rsid w:val="6171B02C"/>
    <w:rsid w:val="6179B251"/>
    <w:rsid w:val="617FCAE5"/>
    <w:rsid w:val="6180188F"/>
    <w:rsid w:val="61B3CDD2"/>
    <w:rsid w:val="61B6E935"/>
    <w:rsid w:val="61C5081B"/>
    <w:rsid w:val="61C8EBD1"/>
    <w:rsid w:val="61CE017C"/>
    <w:rsid w:val="61D0F45F"/>
    <w:rsid w:val="61E3712E"/>
    <w:rsid w:val="61F0D81A"/>
    <w:rsid w:val="61F4860C"/>
    <w:rsid w:val="61FE42B6"/>
    <w:rsid w:val="6215D93C"/>
    <w:rsid w:val="62263B36"/>
    <w:rsid w:val="6242DE94"/>
    <w:rsid w:val="62481746"/>
    <w:rsid w:val="6251E2C0"/>
    <w:rsid w:val="625479A6"/>
    <w:rsid w:val="62596900"/>
    <w:rsid w:val="625AE676"/>
    <w:rsid w:val="6263A2F9"/>
    <w:rsid w:val="626D2ADA"/>
    <w:rsid w:val="62706C82"/>
    <w:rsid w:val="62720024"/>
    <w:rsid w:val="627A379F"/>
    <w:rsid w:val="6290D6CB"/>
    <w:rsid w:val="6293EA39"/>
    <w:rsid w:val="62A0FFC7"/>
    <w:rsid w:val="62DD9D13"/>
    <w:rsid w:val="62E09E79"/>
    <w:rsid w:val="62E6699B"/>
    <w:rsid w:val="6338A431"/>
    <w:rsid w:val="634068B0"/>
    <w:rsid w:val="634BB639"/>
    <w:rsid w:val="639E0249"/>
    <w:rsid w:val="63A88737"/>
    <w:rsid w:val="63C4C5A2"/>
    <w:rsid w:val="6401111C"/>
    <w:rsid w:val="641F0EAD"/>
    <w:rsid w:val="643F921F"/>
    <w:rsid w:val="64482DFD"/>
    <w:rsid w:val="645FC697"/>
    <w:rsid w:val="6465265F"/>
    <w:rsid w:val="64DAC659"/>
    <w:rsid w:val="64EFC92E"/>
    <w:rsid w:val="65098661"/>
    <w:rsid w:val="650C6361"/>
    <w:rsid w:val="652108F4"/>
    <w:rsid w:val="6527A863"/>
    <w:rsid w:val="6535E5E5"/>
    <w:rsid w:val="6539A9C0"/>
    <w:rsid w:val="654E6646"/>
    <w:rsid w:val="6573E544"/>
    <w:rsid w:val="657D5CED"/>
    <w:rsid w:val="657E3BFA"/>
    <w:rsid w:val="65B7A6E7"/>
    <w:rsid w:val="65D48E20"/>
    <w:rsid w:val="663BECB6"/>
    <w:rsid w:val="66605E3E"/>
    <w:rsid w:val="667637FA"/>
    <w:rsid w:val="667DA4AD"/>
    <w:rsid w:val="66857F7C"/>
    <w:rsid w:val="66925CFB"/>
    <w:rsid w:val="66A05ECA"/>
    <w:rsid w:val="66B7F6FC"/>
    <w:rsid w:val="66B81540"/>
    <w:rsid w:val="66D2093D"/>
    <w:rsid w:val="66D313DC"/>
    <w:rsid w:val="66F04D41"/>
    <w:rsid w:val="67373AD2"/>
    <w:rsid w:val="674442F7"/>
    <w:rsid w:val="67CC3085"/>
    <w:rsid w:val="67E7B31B"/>
    <w:rsid w:val="68058277"/>
    <w:rsid w:val="681D7558"/>
    <w:rsid w:val="6860A7AF"/>
    <w:rsid w:val="686255E5"/>
    <w:rsid w:val="68774BCA"/>
    <w:rsid w:val="68AB6845"/>
    <w:rsid w:val="68B108B2"/>
    <w:rsid w:val="68C4489F"/>
    <w:rsid w:val="68E06CC3"/>
    <w:rsid w:val="68E3BB4C"/>
    <w:rsid w:val="6913A532"/>
    <w:rsid w:val="692C2F4B"/>
    <w:rsid w:val="6945228F"/>
    <w:rsid w:val="695AA855"/>
    <w:rsid w:val="69670D59"/>
    <w:rsid w:val="696D5F9A"/>
    <w:rsid w:val="6973C46C"/>
    <w:rsid w:val="69B67AB0"/>
    <w:rsid w:val="69D7C132"/>
    <w:rsid w:val="69DD7C9E"/>
    <w:rsid w:val="69E7CE13"/>
    <w:rsid w:val="69F1F72F"/>
    <w:rsid w:val="69FE7FB2"/>
    <w:rsid w:val="6A0DC0BC"/>
    <w:rsid w:val="6A2F333B"/>
    <w:rsid w:val="6A3CC963"/>
    <w:rsid w:val="6A8AA6B5"/>
    <w:rsid w:val="6A94C012"/>
    <w:rsid w:val="6A9B9568"/>
    <w:rsid w:val="6AAF1E94"/>
    <w:rsid w:val="6AEC7194"/>
    <w:rsid w:val="6B2DF82D"/>
    <w:rsid w:val="6B34BEF7"/>
    <w:rsid w:val="6B3D3F6F"/>
    <w:rsid w:val="6B431FD2"/>
    <w:rsid w:val="6B475D8C"/>
    <w:rsid w:val="6B4B6590"/>
    <w:rsid w:val="6B5A3FEB"/>
    <w:rsid w:val="6B8C6F83"/>
    <w:rsid w:val="6BA00B0D"/>
    <w:rsid w:val="6BB1858D"/>
    <w:rsid w:val="6BB931A2"/>
    <w:rsid w:val="6BF4C439"/>
    <w:rsid w:val="6BF7640F"/>
    <w:rsid w:val="6C1AA8DC"/>
    <w:rsid w:val="6C22D51F"/>
    <w:rsid w:val="6C363915"/>
    <w:rsid w:val="6C4CD5FB"/>
    <w:rsid w:val="6C735854"/>
    <w:rsid w:val="6C7A844A"/>
    <w:rsid w:val="6C96612F"/>
    <w:rsid w:val="6CA17B59"/>
    <w:rsid w:val="6CAE3E3F"/>
    <w:rsid w:val="6CEEA68E"/>
    <w:rsid w:val="6D02FE84"/>
    <w:rsid w:val="6D04C5FF"/>
    <w:rsid w:val="6D69BCCD"/>
    <w:rsid w:val="6D84F2C2"/>
    <w:rsid w:val="6DA5CAC3"/>
    <w:rsid w:val="6DED29D9"/>
    <w:rsid w:val="6DF6A61A"/>
    <w:rsid w:val="6E1C1538"/>
    <w:rsid w:val="6E1C38E1"/>
    <w:rsid w:val="6E433538"/>
    <w:rsid w:val="6E4E1A56"/>
    <w:rsid w:val="6E59305B"/>
    <w:rsid w:val="6E70D96F"/>
    <w:rsid w:val="6EAB70AF"/>
    <w:rsid w:val="6EAEAE82"/>
    <w:rsid w:val="6EC1551E"/>
    <w:rsid w:val="6EC26F33"/>
    <w:rsid w:val="6F1ACCA5"/>
    <w:rsid w:val="6F1C791B"/>
    <w:rsid w:val="6F2253AC"/>
    <w:rsid w:val="6F27D139"/>
    <w:rsid w:val="6F4B5EC1"/>
    <w:rsid w:val="6F8E4B63"/>
    <w:rsid w:val="6F905110"/>
    <w:rsid w:val="6F92767B"/>
    <w:rsid w:val="6FA3653B"/>
    <w:rsid w:val="6FAE1AAA"/>
    <w:rsid w:val="6FC45D08"/>
    <w:rsid w:val="70091D56"/>
    <w:rsid w:val="7028330B"/>
    <w:rsid w:val="702E32E3"/>
    <w:rsid w:val="70563E08"/>
    <w:rsid w:val="706F9046"/>
    <w:rsid w:val="7078F491"/>
    <w:rsid w:val="70B35123"/>
    <w:rsid w:val="70B7451E"/>
    <w:rsid w:val="70BE240D"/>
    <w:rsid w:val="70D823E9"/>
    <w:rsid w:val="70EBF2F1"/>
    <w:rsid w:val="70F6F74C"/>
    <w:rsid w:val="70F755CA"/>
    <w:rsid w:val="70FC4C6E"/>
    <w:rsid w:val="71014905"/>
    <w:rsid w:val="711D7DD9"/>
    <w:rsid w:val="7126C45F"/>
    <w:rsid w:val="7130E5AD"/>
    <w:rsid w:val="714C507A"/>
    <w:rsid w:val="7150FAEA"/>
    <w:rsid w:val="7153C235"/>
    <w:rsid w:val="71564466"/>
    <w:rsid w:val="715C91E7"/>
    <w:rsid w:val="715E66A1"/>
    <w:rsid w:val="7164DE82"/>
    <w:rsid w:val="71711E1E"/>
    <w:rsid w:val="719B590D"/>
    <w:rsid w:val="71A10D6C"/>
    <w:rsid w:val="71DAEDD6"/>
    <w:rsid w:val="722F794D"/>
    <w:rsid w:val="7231CDA1"/>
    <w:rsid w:val="723B0C96"/>
    <w:rsid w:val="724F74F4"/>
    <w:rsid w:val="728327E6"/>
    <w:rsid w:val="72981EAD"/>
    <w:rsid w:val="72A5EB1B"/>
    <w:rsid w:val="72E0E058"/>
    <w:rsid w:val="72F3B2A6"/>
    <w:rsid w:val="72FC0DE0"/>
    <w:rsid w:val="7352F89E"/>
    <w:rsid w:val="7359A804"/>
    <w:rsid w:val="735A6FAC"/>
    <w:rsid w:val="735D3EF9"/>
    <w:rsid w:val="73980B6E"/>
    <w:rsid w:val="73B0F7E3"/>
    <w:rsid w:val="73BDBC71"/>
    <w:rsid w:val="73D6052A"/>
    <w:rsid w:val="73E56EB8"/>
    <w:rsid w:val="7428CBE0"/>
    <w:rsid w:val="7433777F"/>
    <w:rsid w:val="74509560"/>
    <w:rsid w:val="747FC349"/>
    <w:rsid w:val="74918BC5"/>
    <w:rsid w:val="749680B4"/>
    <w:rsid w:val="74B1A2DA"/>
    <w:rsid w:val="74CAF958"/>
    <w:rsid w:val="74F7E825"/>
    <w:rsid w:val="752A2A9C"/>
    <w:rsid w:val="75308AB4"/>
    <w:rsid w:val="7530F83A"/>
    <w:rsid w:val="75671A0F"/>
    <w:rsid w:val="756C3019"/>
    <w:rsid w:val="7572FDD3"/>
    <w:rsid w:val="7583E928"/>
    <w:rsid w:val="75947C31"/>
    <w:rsid w:val="75A26D43"/>
    <w:rsid w:val="75D52F3F"/>
    <w:rsid w:val="75ECDDF6"/>
    <w:rsid w:val="7606880D"/>
    <w:rsid w:val="7654FC7E"/>
    <w:rsid w:val="76813E1C"/>
    <w:rsid w:val="76846613"/>
    <w:rsid w:val="76D53E4F"/>
    <w:rsid w:val="76DDCAC8"/>
    <w:rsid w:val="76E24C38"/>
    <w:rsid w:val="76EF876E"/>
    <w:rsid w:val="76F79F86"/>
    <w:rsid w:val="76F9D2D2"/>
    <w:rsid w:val="7714471F"/>
    <w:rsid w:val="773AC967"/>
    <w:rsid w:val="773AFA53"/>
    <w:rsid w:val="7742A79A"/>
    <w:rsid w:val="774DF969"/>
    <w:rsid w:val="776DB290"/>
    <w:rsid w:val="77708EFE"/>
    <w:rsid w:val="77D2C02E"/>
    <w:rsid w:val="77F4E14C"/>
    <w:rsid w:val="780D133C"/>
    <w:rsid w:val="7810D457"/>
    <w:rsid w:val="7848EF18"/>
    <w:rsid w:val="785F60DD"/>
    <w:rsid w:val="78AF5E74"/>
    <w:rsid w:val="78C469AE"/>
    <w:rsid w:val="78CB62AA"/>
    <w:rsid w:val="78E56699"/>
    <w:rsid w:val="78E8AC3E"/>
    <w:rsid w:val="790880EC"/>
    <w:rsid w:val="79215CBD"/>
    <w:rsid w:val="7924D2DA"/>
    <w:rsid w:val="792B66DF"/>
    <w:rsid w:val="793F1D2B"/>
    <w:rsid w:val="79625F4F"/>
    <w:rsid w:val="7965055A"/>
    <w:rsid w:val="796B47C7"/>
    <w:rsid w:val="797412F8"/>
    <w:rsid w:val="79745A46"/>
    <w:rsid w:val="7976BA9C"/>
    <w:rsid w:val="799D20CE"/>
    <w:rsid w:val="79C61930"/>
    <w:rsid w:val="79C895B0"/>
    <w:rsid w:val="79D3B040"/>
    <w:rsid w:val="79DFE82F"/>
    <w:rsid w:val="79F8703D"/>
    <w:rsid w:val="79FB313E"/>
    <w:rsid w:val="7A37AADC"/>
    <w:rsid w:val="7A3815CF"/>
    <w:rsid w:val="7ACE8BFE"/>
    <w:rsid w:val="7ADE1871"/>
    <w:rsid w:val="7AE89624"/>
    <w:rsid w:val="7AF5558B"/>
    <w:rsid w:val="7B01AFF1"/>
    <w:rsid w:val="7B047AB2"/>
    <w:rsid w:val="7B0644DE"/>
    <w:rsid w:val="7B10C042"/>
    <w:rsid w:val="7B25C106"/>
    <w:rsid w:val="7B3C2653"/>
    <w:rsid w:val="7B415847"/>
    <w:rsid w:val="7B69F0F1"/>
    <w:rsid w:val="7B6AFDAB"/>
    <w:rsid w:val="7B8EF99A"/>
    <w:rsid w:val="7B91AA50"/>
    <w:rsid w:val="7B9B79C7"/>
    <w:rsid w:val="7BB6EEE6"/>
    <w:rsid w:val="7BCEE7D8"/>
    <w:rsid w:val="7C150765"/>
    <w:rsid w:val="7C1F50FE"/>
    <w:rsid w:val="7C44E70A"/>
    <w:rsid w:val="7C4BEF15"/>
    <w:rsid w:val="7C4D504B"/>
    <w:rsid w:val="7C549D1E"/>
    <w:rsid w:val="7C555474"/>
    <w:rsid w:val="7C6F57EB"/>
    <w:rsid w:val="7C772DAB"/>
    <w:rsid w:val="7CAD2D9E"/>
    <w:rsid w:val="7CAE9B28"/>
    <w:rsid w:val="7CD728DE"/>
    <w:rsid w:val="7CDA7F3A"/>
    <w:rsid w:val="7D0DE0D6"/>
    <w:rsid w:val="7D1C01B6"/>
    <w:rsid w:val="7D32DBA2"/>
    <w:rsid w:val="7D45E8B7"/>
    <w:rsid w:val="7D49157D"/>
    <w:rsid w:val="7D626703"/>
    <w:rsid w:val="7D67623E"/>
    <w:rsid w:val="7D6932F4"/>
    <w:rsid w:val="7D7D9BF4"/>
    <w:rsid w:val="7D8BD050"/>
    <w:rsid w:val="7D9F42C5"/>
    <w:rsid w:val="7DB47278"/>
    <w:rsid w:val="7DCE3E7F"/>
    <w:rsid w:val="7E4C63CA"/>
    <w:rsid w:val="7E5BEC1C"/>
    <w:rsid w:val="7E672CE7"/>
    <w:rsid w:val="7E6FAF56"/>
    <w:rsid w:val="7E7E1A2A"/>
    <w:rsid w:val="7E8EB5B2"/>
    <w:rsid w:val="7EA34041"/>
    <w:rsid w:val="7EC8EE21"/>
    <w:rsid w:val="7ED01800"/>
    <w:rsid w:val="7EEA29C3"/>
    <w:rsid w:val="7F238A7D"/>
    <w:rsid w:val="7F7A982D"/>
    <w:rsid w:val="7F7BE39D"/>
    <w:rsid w:val="7F7C92C8"/>
    <w:rsid w:val="7F80E890"/>
    <w:rsid w:val="7F983BC5"/>
    <w:rsid w:val="7F9A8FD1"/>
    <w:rsid w:val="7F9EB1CC"/>
    <w:rsid w:val="7FDB01CF"/>
    <w:rsid w:val="7FDF0533"/>
    <w:rsid w:val="7FF1C261"/>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CE23486"/>
  <w15:docId w15:val="{C5A3839E-7B80-430C-86E4-1180E5BB9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Content"/>
    <w:qFormat/>
    <w:rsid w:val="005B52EC"/>
    <w:rPr>
      <w:rFonts w:ascii="Arial" w:hAnsi="Arial"/>
      <w:color w:val="000000" w:themeColor="text1"/>
      <w:sz w:val="24"/>
      <w:szCs w:val="24"/>
    </w:rPr>
  </w:style>
  <w:style w:type="paragraph" w:styleId="Heading1">
    <w:name w:val="heading 1"/>
    <w:basedOn w:val="Normal"/>
    <w:next w:val="Normal"/>
    <w:link w:val="Heading1Char"/>
    <w:uiPriority w:val="9"/>
    <w:qFormat/>
    <w:rsid w:val="00543795"/>
    <w:pPr>
      <w:keepNext/>
      <w:keepLines/>
      <w:spacing w:before="360" w:after="360"/>
      <w:outlineLvl w:val="0"/>
    </w:pPr>
    <w:rPr>
      <w:rFonts w:eastAsiaTheme="majorEastAsia" w:cs="Times New Roman (Headings CS)"/>
      <w:b/>
      <w:caps/>
      <w:color w:val="008238"/>
      <w:sz w:val="32"/>
      <w:szCs w:val="32"/>
    </w:rPr>
  </w:style>
  <w:style w:type="paragraph" w:styleId="Heading2">
    <w:name w:val="heading 2"/>
    <w:link w:val="Heading2Char"/>
    <w:uiPriority w:val="9"/>
    <w:unhideWhenUsed/>
    <w:qFormat/>
    <w:rsid w:val="00543795"/>
    <w:pPr>
      <w:keepNext/>
      <w:keepLines/>
      <w:spacing w:before="320" w:after="240"/>
      <w:outlineLvl w:val="1"/>
    </w:pPr>
    <w:rPr>
      <w:rFonts w:ascii="Arial" w:hAnsi="Arial"/>
      <w:b/>
      <w:bCs/>
      <w:color w:val="7C6F64"/>
      <w:sz w:val="28"/>
      <w:szCs w:val="26"/>
    </w:rPr>
  </w:style>
  <w:style w:type="paragraph" w:styleId="Heading3">
    <w:name w:val="heading 3"/>
    <w:basedOn w:val="Normal"/>
    <w:next w:val="Normal"/>
    <w:link w:val="Heading3Char"/>
    <w:uiPriority w:val="9"/>
    <w:unhideWhenUsed/>
    <w:qFormat/>
    <w:rsid w:val="00543795"/>
    <w:pPr>
      <w:keepNext/>
      <w:keepLines/>
      <w:spacing w:before="40"/>
      <w:outlineLvl w:val="2"/>
    </w:pPr>
    <w:rPr>
      <w:rFonts w:asciiTheme="majorHAnsi" w:eastAsiaTheme="majorEastAsia" w:hAnsiTheme="majorHAnsi" w:cs="Times New Roman (Headings CS)"/>
      <w:b/>
      <w:color w:val="029BD0"/>
    </w:rPr>
  </w:style>
  <w:style w:type="paragraph" w:styleId="Heading4">
    <w:name w:val="heading 4"/>
    <w:basedOn w:val="Normal"/>
    <w:next w:val="Normal"/>
    <w:link w:val="Heading4Char"/>
    <w:uiPriority w:val="9"/>
    <w:semiHidden/>
    <w:unhideWhenUsed/>
    <w:qFormat/>
    <w:rsid w:val="000D1C58"/>
    <w:pPr>
      <w:keepNext/>
      <w:keepLines/>
      <w:spacing w:before="40"/>
      <w:outlineLvl w:val="3"/>
    </w:pPr>
    <w:rPr>
      <w:rFonts w:asciiTheme="majorHAnsi" w:eastAsiaTheme="majorEastAsia" w:hAnsiTheme="majorHAnsi" w:cstheme="majorBidi"/>
      <w:b/>
      <w:iCs/>
      <w:color w:val="01525E"/>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01DF"/>
    <w:rPr>
      <w:rFonts w:ascii="Tahoma" w:hAnsi="Tahoma" w:cs="Tahoma"/>
      <w:sz w:val="16"/>
      <w:szCs w:val="16"/>
    </w:rPr>
  </w:style>
  <w:style w:type="character" w:customStyle="1" w:styleId="BalloonTextChar">
    <w:name w:val="Balloon Text Char"/>
    <w:link w:val="BalloonText"/>
    <w:uiPriority w:val="99"/>
    <w:semiHidden/>
    <w:rsid w:val="005301DF"/>
    <w:rPr>
      <w:rFonts w:ascii="Tahoma" w:hAnsi="Tahoma" w:cs="Tahoma"/>
      <w:sz w:val="16"/>
      <w:szCs w:val="16"/>
    </w:rPr>
  </w:style>
  <w:style w:type="character" w:styleId="PlaceholderText">
    <w:name w:val="Placeholder Text"/>
    <w:uiPriority w:val="99"/>
    <w:semiHidden/>
    <w:rsid w:val="001149B1"/>
    <w:rPr>
      <w:color w:val="808080"/>
    </w:rPr>
  </w:style>
  <w:style w:type="character" w:customStyle="1" w:styleId="Heading2Char">
    <w:name w:val="Heading 2 Char"/>
    <w:link w:val="Heading2"/>
    <w:uiPriority w:val="9"/>
    <w:rsid w:val="00543795"/>
    <w:rPr>
      <w:rFonts w:ascii="Arial" w:hAnsi="Arial"/>
      <w:b/>
      <w:bCs/>
      <w:color w:val="7C6F64"/>
      <w:sz w:val="28"/>
      <w:szCs w:val="26"/>
    </w:rPr>
  </w:style>
  <w:style w:type="paragraph" w:customStyle="1" w:styleId="DocumentTitle">
    <w:name w:val="Document Title"/>
    <w:basedOn w:val="Normal"/>
    <w:qFormat/>
    <w:rsid w:val="00E62A77"/>
    <w:rPr>
      <w:rFonts w:ascii="Arial Black" w:hAnsi="Arial Black"/>
      <w:b/>
      <w:color w:val="152763"/>
      <w:sz w:val="40"/>
    </w:rPr>
  </w:style>
  <w:style w:type="paragraph" w:customStyle="1" w:styleId="PullOutInformation">
    <w:name w:val="Pull Out Information"/>
    <w:qFormat/>
    <w:rsid w:val="00B32DD2"/>
    <w:rPr>
      <w:rFonts w:ascii="Arial Black" w:hAnsi="Arial Black"/>
      <w:b/>
      <w:color w:val="FAAB19"/>
      <w:sz w:val="32"/>
      <w:szCs w:val="24"/>
    </w:rPr>
  </w:style>
  <w:style w:type="character" w:customStyle="1" w:styleId="Heading1Char">
    <w:name w:val="Heading 1 Char"/>
    <w:basedOn w:val="DefaultParagraphFont"/>
    <w:link w:val="Heading1"/>
    <w:uiPriority w:val="9"/>
    <w:rsid w:val="00543795"/>
    <w:rPr>
      <w:rFonts w:ascii="Arial" w:eastAsiaTheme="majorEastAsia" w:hAnsi="Arial" w:cs="Times New Roman (Headings CS)"/>
      <w:b/>
      <w:caps/>
      <w:color w:val="008238"/>
      <w:sz w:val="32"/>
      <w:szCs w:val="32"/>
    </w:rPr>
  </w:style>
  <w:style w:type="paragraph" w:styleId="Footer">
    <w:name w:val="footer"/>
    <w:basedOn w:val="Normal"/>
    <w:link w:val="FooterChar"/>
    <w:uiPriority w:val="99"/>
    <w:unhideWhenUsed/>
    <w:qFormat/>
    <w:rsid w:val="00B32DD2"/>
    <w:pPr>
      <w:tabs>
        <w:tab w:val="center" w:pos="4680"/>
        <w:tab w:val="right" w:pos="9360"/>
      </w:tabs>
    </w:pPr>
    <w:rPr>
      <w:color w:val="A6A6A6" w:themeColor="background1" w:themeShade="A6"/>
      <w:sz w:val="16"/>
    </w:rPr>
  </w:style>
  <w:style w:type="character" w:customStyle="1" w:styleId="FooterChar">
    <w:name w:val="Footer Char"/>
    <w:link w:val="Footer"/>
    <w:uiPriority w:val="99"/>
    <w:rsid w:val="00B32DD2"/>
    <w:rPr>
      <w:rFonts w:ascii="Arial" w:hAnsi="Arial"/>
      <w:color w:val="A6A6A6" w:themeColor="background1" w:themeShade="A6"/>
      <w:sz w:val="16"/>
      <w:szCs w:val="24"/>
    </w:rPr>
  </w:style>
  <w:style w:type="character" w:styleId="PageNumber">
    <w:name w:val="page number"/>
    <w:uiPriority w:val="99"/>
    <w:semiHidden/>
    <w:unhideWhenUsed/>
    <w:rsid w:val="001D255D"/>
  </w:style>
  <w:style w:type="character" w:styleId="Hyperlink">
    <w:name w:val="Hyperlink"/>
    <w:basedOn w:val="DefaultParagraphFont"/>
    <w:uiPriority w:val="99"/>
    <w:unhideWhenUsed/>
    <w:rsid w:val="005B52EC"/>
    <w:rPr>
      <w:rFonts w:ascii="Arial" w:hAnsi="Arial"/>
      <w:b w:val="0"/>
      <w:i w:val="0"/>
      <w:color w:val="029BD0"/>
      <w:sz w:val="24"/>
      <w:u w:val="single"/>
    </w:rPr>
  </w:style>
  <w:style w:type="paragraph" w:styleId="ListParagraph">
    <w:name w:val="List Paragraph"/>
    <w:basedOn w:val="ListBullet"/>
    <w:uiPriority w:val="34"/>
    <w:qFormat/>
    <w:rsid w:val="00E55DAD"/>
    <w:pPr>
      <w:numPr>
        <w:numId w:val="10"/>
      </w:numPr>
    </w:pPr>
    <w:rPr>
      <w:rFonts w:eastAsiaTheme="minorHAnsi" w:cstheme="minorBidi"/>
      <w:szCs w:val="22"/>
    </w:rPr>
  </w:style>
  <w:style w:type="character" w:styleId="FollowedHyperlink">
    <w:name w:val="FollowedHyperlink"/>
    <w:basedOn w:val="DefaultParagraphFont"/>
    <w:uiPriority w:val="99"/>
    <w:semiHidden/>
    <w:unhideWhenUsed/>
    <w:rsid w:val="003F691E"/>
    <w:rPr>
      <w:color w:val="800080" w:themeColor="followedHyperlink"/>
      <w:u w:val="single"/>
    </w:rPr>
  </w:style>
  <w:style w:type="paragraph" w:styleId="ListBullet">
    <w:name w:val="List Bullet"/>
    <w:basedOn w:val="Normal"/>
    <w:uiPriority w:val="99"/>
    <w:semiHidden/>
    <w:unhideWhenUsed/>
    <w:rsid w:val="002634E6"/>
    <w:pPr>
      <w:numPr>
        <w:numId w:val="9"/>
      </w:numPr>
      <w:contextualSpacing/>
    </w:pPr>
  </w:style>
  <w:style w:type="character" w:customStyle="1" w:styleId="Heading3Char">
    <w:name w:val="Heading 3 Char"/>
    <w:basedOn w:val="DefaultParagraphFont"/>
    <w:link w:val="Heading3"/>
    <w:uiPriority w:val="9"/>
    <w:rsid w:val="00543795"/>
    <w:rPr>
      <w:rFonts w:asciiTheme="majorHAnsi" w:eastAsiaTheme="majorEastAsia" w:hAnsiTheme="majorHAnsi" w:cs="Times New Roman (Headings CS)"/>
      <w:b/>
      <w:color w:val="029BD0"/>
      <w:sz w:val="24"/>
      <w:szCs w:val="24"/>
    </w:rPr>
  </w:style>
  <w:style w:type="character" w:customStyle="1" w:styleId="UnresolvedMention1">
    <w:name w:val="Unresolved Mention1"/>
    <w:basedOn w:val="DefaultParagraphFont"/>
    <w:uiPriority w:val="99"/>
    <w:semiHidden/>
    <w:unhideWhenUsed/>
    <w:rsid w:val="00D01D2D"/>
    <w:rPr>
      <w:color w:val="605E5C"/>
      <w:shd w:val="clear" w:color="auto" w:fill="E1DFDD"/>
    </w:rPr>
  </w:style>
  <w:style w:type="character" w:customStyle="1" w:styleId="Heading4Char">
    <w:name w:val="Heading 4 Char"/>
    <w:basedOn w:val="DefaultParagraphFont"/>
    <w:link w:val="Heading4"/>
    <w:uiPriority w:val="9"/>
    <w:semiHidden/>
    <w:rsid w:val="000D1C58"/>
    <w:rPr>
      <w:rFonts w:asciiTheme="majorHAnsi" w:eastAsiaTheme="majorEastAsia" w:hAnsiTheme="majorHAnsi" w:cstheme="majorBidi"/>
      <w:b/>
      <w:iCs/>
      <w:color w:val="01525E"/>
      <w:sz w:val="28"/>
      <w:szCs w:val="24"/>
    </w:rPr>
  </w:style>
  <w:style w:type="table" w:styleId="TableGrid">
    <w:name w:val="Table Grid"/>
    <w:basedOn w:val="TableNormal"/>
    <w:uiPriority w:val="39"/>
    <w:rsid w:val="008212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andorAuthorInformation">
    <w:name w:val="Date and/or Author Information"/>
    <w:basedOn w:val="DocumentTitle"/>
    <w:next w:val="Normal"/>
    <w:qFormat/>
    <w:rsid w:val="00F71AFA"/>
    <w:rPr>
      <w:rFonts w:ascii="Arial" w:hAnsi="Arial"/>
      <w:b w:val="0"/>
      <w:color w:val="716760"/>
      <w:sz w:val="36"/>
      <w:szCs w:val="36"/>
    </w:rPr>
  </w:style>
  <w:style w:type="paragraph" w:styleId="TOCHeading">
    <w:name w:val="TOC Heading"/>
    <w:basedOn w:val="Heading1"/>
    <w:next w:val="Normal"/>
    <w:uiPriority w:val="39"/>
    <w:unhideWhenUsed/>
    <w:qFormat/>
    <w:rsid w:val="005A7765"/>
  </w:style>
  <w:style w:type="paragraph" w:styleId="TOC2">
    <w:name w:val="toc 2"/>
    <w:basedOn w:val="Normal"/>
    <w:next w:val="Normal"/>
    <w:autoRedefine/>
    <w:uiPriority w:val="39"/>
    <w:unhideWhenUsed/>
    <w:rsid w:val="005A7765"/>
    <w:pPr>
      <w:spacing w:before="240" w:after="120"/>
      <w:ind w:left="240"/>
    </w:pPr>
    <w:rPr>
      <w:rFonts w:cstheme="minorHAnsi"/>
      <w:iCs/>
      <w:color w:val="808080" w:themeColor="background1" w:themeShade="80"/>
      <w:sz w:val="28"/>
      <w:szCs w:val="20"/>
    </w:rPr>
  </w:style>
  <w:style w:type="paragraph" w:styleId="TOC1">
    <w:name w:val="toc 1"/>
    <w:basedOn w:val="Normal"/>
    <w:next w:val="Normal"/>
    <w:autoRedefine/>
    <w:uiPriority w:val="39"/>
    <w:unhideWhenUsed/>
    <w:rsid w:val="00DE7746"/>
    <w:pPr>
      <w:spacing w:before="240" w:after="120"/>
    </w:pPr>
    <w:rPr>
      <w:rFonts w:cs="Times New Roman (Body)"/>
      <w:b/>
      <w:bCs/>
      <w:caps/>
      <w:color w:val="716760"/>
      <w:sz w:val="36"/>
      <w:szCs w:val="20"/>
    </w:rPr>
  </w:style>
  <w:style w:type="paragraph" w:styleId="TOC4">
    <w:name w:val="toc 4"/>
    <w:basedOn w:val="Normal"/>
    <w:next w:val="Normal"/>
    <w:autoRedefine/>
    <w:uiPriority w:val="39"/>
    <w:semiHidden/>
    <w:unhideWhenUsed/>
    <w:rsid w:val="00DE7746"/>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DE7746"/>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DE7746"/>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DE7746"/>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DE7746"/>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DE7746"/>
    <w:pPr>
      <w:ind w:left="1920"/>
    </w:pPr>
    <w:rPr>
      <w:rFonts w:asciiTheme="minorHAnsi" w:hAnsiTheme="minorHAnsi" w:cstheme="minorHAnsi"/>
      <w:sz w:val="20"/>
      <w:szCs w:val="20"/>
    </w:rPr>
  </w:style>
  <w:style w:type="table" w:styleId="ListTable5Dark-Accent3">
    <w:name w:val="List Table 5 Dark Accent 3"/>
    <w:aliases w:val="Table Header"/>
    <w:basedOn w:val="TableNormal"/>
    <w:uiPriority w:val="50"/>
    <w:rsid w:val="00940FB5"/>
    <w:rPr>
      <w:rFonts w:ascii="Arial" w:hAnsi="Arial"/>
      <w:color w:val="595959" w:themeColor="text1" w:themeTint="A6"/>
      <w:sz w:val="24"/>
    </w:rPr>
    <w:tblPr>
      <w:tblStyleRowBandSize w:val="1"/>
      <w:tblStyleColBandSize w:val="1"/>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blBorders>
    </w:tblPr>
    <w:tcPr>
      <w:shd w:val="clear" w:color="auto" w:fill="auto"/>
      <w:vAlign w:val="center"/>
    </w:tcPr>
    <w:tblStylePr w:type="firstRow">
      <w:pPr>
        <w:jc w:val="center"/>
      </w:pPr>
      <w:rPr>
        <w:rFonts w:ascii="Arial" w:hAnsi="Arial"/>
        <w:b/>
        <w:bCs/>
        <w:i w:val="0"/>
        <w:sz w:val="28"/>
      </w:rPr>
      <w:tblPr/>
      <w:tcPr>
        <w:tcBorders>
          <w:top w:val="nil"/>
          <w:left w:val="nil"/>
          <w:bottom w:val="nil"/>
          <w:right w:val="nil"/>
          <w:insideH w:val="nil"/>
          <w:insideV w:val="nil"/>
          <w:tl2br w:val="nil"/>
          <w:tr2bl w:val="nil"/>
        </w:tcBorders>
        <w:shd w:val="clear" w:color="auto" w:fill="01525E"/>
      </w:tcPr>
    </w:tblStylePr>
    <w:tblStylePr w:type="lastRow">
      <w:rPr>
        <w:b/>
        <w:bCs/>
      </w:rPr>
      <w:tblPr/>
      <w:tcPr>
        <w:tcBorders>
          <w:top w:val="single" w:sz="4" w:space="0" w:color="FFFFFF" w:themeColor="background1"/>
        </w:tcBorders>
      </w:tcPr>
    </w:tblStylePr>
    <w:tblStylePr w:type="firstCol">
      <w:pPr>
        <w:jc w:val="left"/>
      </w:pPr>
      <w:rPr>
        <w:rFonts w:ascii="Arial" w:hAnsi="Arial"/>
        <w:b/>
        <w:bCs/>
        <w:i w:val="0"/>
        <w:color w:val="262626" w:themeColor="text1" w:themeTint="D9"/>
        <w:sz w:val="24"/>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2Vert">
      <w:tblPr/>
      <w:tcPr>
        <w:shd w:val="clear" w:color="auto" w:fill="auto"/>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Style1">
    <w:name w:val="Style1"/>
    <w:basedOn w:val="TableNormal"/>
    <w:uiPriority w:val="99"/>
    <w:rsid w:val="00EC4E8F"/>
    <w:tblPr/>
    <w:tcPr>
      <w:shd w:val="clear" w:color="auto" w:fill="auto"/>
    </w:tcPr>
  </w:style>
  <w:style w:type="paragraph" w:styleId="Header">
    <w:name w:val="header"/>
    <w:basedOn w:val="Normal"/>
    <w:link w:val="HeaderChar"/>
    <w:uiPriority w:val="99"/>
    <w:unhideWhenUsed/>
    <w:rsid w:val="007B497A"/>
    <w:pPr>
      <w:tabs>
        <w:tab w:val="center" w:pos="4680"/>
        <w:tab w:val="right" w:pos="9360"/>
      </w:tabs>
    </w:pPr>
  </w:style>
  <w:style w:type="character" w:customStyle="1" w:styleId="HeaderChar">
    <w:name w:val="Header Char"/>
    <w:basedOn w:val="DefaultParagraphFont"/>
    <w:link w:val="Header"/>
    <w:uiPriority w:val="99"/>
    <w:rsid w:val="007B497A"/>
    <w:rPr>
      <w:rFonts w:ascii="Arial" w:hAnsi="Arial"/>
      <w:color w:val="000000" w:themeColor="text1"/>
      <w:sz w:val="24"/>
      <w:szCs w:val="24"/>
    </w:rPr>
  </w:style>
  <w:style w:type="character" w:styleId="CommentReference">
    <w:name w:val="annotation reference"/>
    <w:basedOn w:val="DefaultParagraphFont"/>
    <w:uiPriority w:val="99"/>
    <w:semiHidden/>
    <w:unhideWhenUsed/>
    <w:rsid w:val="009D2442"/>
    <w:rPr>
      <w:sz w:val="16"/>
      <w:szCs w:val="16"/>
    </w:rPr>
  </w:style>
  <w:style w:type="paragraph" w:styleId="CommentText">
    <w:name w:val="annotation text"/>
    <w:basedOn w:val="Normal"/>
    <w:link w:val="CommentTextChar"/>
    <w:uiPriority w:val="99"/>
    <w:semiHidden/>
    <w:unhideWhenUsed/>
    <w:rsid w:val="009D2442"/>
    <w:rPr>
      <w:sz w:val="20"/>
      <w:szCs w:val="20"/>
    </w:rPr>
  </w:style>
  <w:style w:type="character" w:customStyle="1" w:styleId="CommentTextChar">
    <w:name w:val="Comment Text Char"/>
    <w:basedOn w:val="DefaultParagraphFont"/>
    <w:link w:val="CommentText"/>
    <w:uiPriority w:val="99"/>
    <w:semiHidden/>
    <w:rsid w:val="009D2442"/>
    <w:rPr>
      <w:rFonts w:ascii="Arial" w:hAnsi="Arial"/>
      <w:color w:val="000000" w:themeColor="text1"/>
    </w:rPr>
  </w:style>
  <w:style w:type="paragraph" w:styleId="CommentSubject">
    <w:name w:val="annotation subject"/>
    <w:basedOn w:val="CommentText"/>
    <w:next w:val="CommentText"/>
    <w:link w:val="CommentSubjectChar"/>
    <w:uiPriority w:val="99"/>
    <w:semiHidden/>
    <w:unhideWhenUsed/>
    <w:rsid w:val="009D2442"/>
    <w:rPr>
      <w:b/>
      <w:bCs/>
    </w:rPr>
  </w:style>
  <w:style w:type="character" w:customStyle="1" w:styleId="CommentSubjectChar">
    <w:name w:val="Comment Subject Char"/>
    <w:basedOn w:val="CommentTextChar"/>
    <w:link w:val="CommentSubject"/>
    <w:uiPriority w:val="99"/>
    <w:semiHidden/>
    <w:rsid w:val="009D2442"/>
    <w:rPr>
      <w:rFonts w:ascii="Arial" w:hAnsi="Arial"/>
      <w:b/>
      <w:bCs/>
      <w:color w:val="000000" w:themeColor="text1"/>
    </w:rPr>
  </w:style>
  <w:style w:type="character" w:styleId="Mention">
    <w:name w:val="Mention"/>
    <w:basedOn w:val="DefaultParagraphFont"/>
    <w:uiPriority w:val="99"/>
    <w:unhideWhenUsed/>
    <w:rsid w:val="00FD3BE4"/>
    <w:rPr>
      <w:color w:val="2B579A"/>
      <w:shd w:val="clear" w:color="auto" w:fill="E6E6E6"/>
    </w:rPr>
  </w:style>
  <w:style w:type="paragraph" w:customStyle="1" w:styleId="Default">
    <w:name w:val="Default"/>
    <w:rsid w:val="00FD3BE4"/>
    <w:pPr>
      <w:widowControl w:val="0"/>
      <w:autoSpaceDE w:val="0"/>
      <w:autoSpaceDN w:val="0"/>
      <w:adjustRightInd w:val="0"/>
    </w:pPr>
    <w:rPr>
      <w:rFonts w:ascii="Andes" w:eastAsiaTheme="minorEastAsia" w:hAnsi="Andes" w:cs="Andes"/>
      <w:color w:val="000000"/>
      <w:sz w:val="24"/>
      <w:szCs w:val="24"/>
    </w:rPr>
  </w:style>
  <w:style w:type="character" w:customStyle="1" w:styleId="UnresolvedMention2">
    <w:name w:val="Unresolved Mention2"/>
    <w:basedOn w:val="DefaultParagraphFont"/>
    <w:uiPriority w:val="99"/>
    <w:rsid w:val="0089665F"/>
    <w:rPr>
      <w:color w:val="605E5C"/>
      <w:shd w:val="clear" w:color="auto" w:fill="E1DFDD"/>
    </w:rPr>
  </w:style>
  <w:style w:type="paragraph" w:styleId="Revision">
    <w:name w:val="Revision"/>
    <w:hidden/>
    <w:uiPriority w:val="99"/>
    <w:semiHidden/>
    <w:rsid w:val="00D54193"/>
    <w:rPr>
      <w:rFonts w:ascii="Arial" w:hAnsi="Arial"/>
      <w:color w:val="000000" w:themeColor="text1"/>
      <w:sz w:val="24"/>
      <w:szCs w:val="24"/>
    </w:rPr>
  </w:style>
  <w:style w:type="paragraph" w:customStyle="1" w:styleId="paragraph">
    <w:name w:val="paragraph"/>
    <w:basedOn w:val="Normal"/>
    <w:rsid w:val="00FC2940"/>
    <w:pPr>
      <w:spacing w:before="100" w:beforeAutospacing="1" w:after="100" w:afterAutospacing="1"/>
    </w:pPr>
    <w:rPr>
      <w:rFonts w:ascii="Times New Roman" w:hAnsi="Times New Roman"/>
      <w:color w:val="auto"/>
      <w:lang w:val="en-GB" w:eastAsia="en-GB"/>
    </w:rPr>
  </w:style>
  <w:style w:type="character" w:customStyle="1" w:styleId="normaltextrun">
    <w:name w:val="normaltextrun"/>
    <w:basedOn w:val="DefaultParagraphFont"/>
    <w:rsid w:val="00FC2940"/>
  </w:style>
  <w:style w:type="character" w:customStyle="1" w:styleId="eop">
    <w:name w:val="eop"/>
    <w:basedOn w:val="DefaultParagraphFont"/>
    <w:rsid w:val="00FC2940"/>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ootnote Text Char Char1,fn"/>
    <w:basedOn w:val="Normal"/>
    <w:link w:val="FootnoteTextChar1"/>
    <w:uiPriority w:val="99"/>
    <w:qFormat/>
    <w:rsid w:val="0007244C"/>
    <w:pPr>
      <w:widowControl w:val="0"/>
      <w:jc w:val="both"/>
    </w:pPr>
    <w:rPr>
      <w:rFonts w:asciiTheme="minorHAnsi" w:eastAsia="SimSun" w:hAnsiTheme="minorHAnsi"/>
      <w:color w:val="auto"/>
      <w:sz w:val="18"/>
      <w:szCs w:val="20"/>
    </w:rPr>
  </w:style>
  <w:style w:type="character" w:customStyle="1" w:styleId="FootnoteTextChar">
    <w:name w:val="Footnote Text Char"/>
    <w:basedOn w:val="DefaultParagraphFont"/>
    <w:uiPriority w:val="99"/>
    <w:semiHidden/>
    <w:rsid w:val="0007244C"/>
    <w:rPr>
      <w:rFonts w:ascii="Arial" w:hAnsi="Arial"/>
      <w:color w:val="000000" w:themeColor="text1"/>
    </w:rPr>
  </w:style>
  <w:style w:type="character" w:customStyle="1" w:styleId="FootnoteTextChar1">
    <w:name w:val="Footnote Text Char1"/>
    <w:aliases w:val="Geneva 9 Char,Font: Geneva 9 Char,Boston 10 Char,f Char,single space Char,footnote text Char,Footnote Char,otnote Text Char,Footnote Text Char Char Char Char,Footnote Text Char Char Char Char Char Char Char Char,Footnotes Char"/>
    <w:link w:val="FootnoteText"/>
    <w:uiPriority w:val="99"/>
    <w:locked/>
    <w:rsid w:val="0007244C"/>
    <w:rPr>
      <w:rFonts w:asciiTheme="minorHAnsi" w:eastAsia="SimSun" w:hAnsiTheme="minorHAnsi"/>
      <w:sz w:val="18"/>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
    <w:link w:val="CharCharCharCharCarChar"/>
    <w:qFormat/>
    <w:rsid w:val="0007244C"/>
    <w:rPr>
      <w:rFonts w:ascii="Arial" w:hAnsi="Arial"/>
      <w:sz w:val="18"/>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rsid w:val="0007244C"/>
    <w:pPr>
      <w:spacing w:after="160" w:line="240" w:lineRule="exact"/>
      <w:jc w:val="both"/>
    </w:pPr>
    <w:rPr>
      <w:color w:val="auto"/>
      <w:sz w:val="18"/>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2122002">
      <w:bodyDiv w:val="1"/>
      <w:marLeft w:val="0"/>
      <w:marRight w:val="0"/>
      <w:marTop w:val="0"/>
      <w:marBottom w:val="0"/>
      <w:divBdr>
        <w:top w:val="none" w:sz="0" w:space="0" w:color="auto"/>
        <w:left w:val="none" w:sz="0" w:space="0" w:color="auto"/>
        <w:bottom w:val="none" w:sz="0" w:space="0" w:color="auto"/>
        <w:right w:val="none" w:sz="0" w:space="0" w:color="auto"/>
      </w:divBdr>
    </w:div>
    <w:div w:id="57438735">
      <w:bodyDiv w:val="1"/>
      <w:marLeft w:val="0"/>
      <w:marRight w:val="0"/>
      <w:marTop w:val="0"/>
      <w:marBottom w:val="0"/>
      <w:divBdr>
        <w:top w:val="none" w:sz="0" w:space="0" w:color="auto"/>
        <w:left w:val="none" w:sz="0" w:space="0" w:color="auto"/>
        <w:bottom w:val="none" w:sz="0" w:space="0" w:color="auto"/>
        <w:right w:val="none" w:sz="0" w:space="0" w:color="auto"/>
      </w:divBdr>
    </w:div>
    <w:div w:id="83306341">
      <w:bodyDiv w:val="1"/>
      <w:marLeft w:val="0"/>
      <w:marRight w:val="0"/>
      <w:marTop w:val="0"/>
      <w:marBottom w:val="0"/>
      <w:divBdr>
        <w:top w:val="none" w:sz="0" w:space="0" w:color="auto"/>
        <w:left w:val="none" w:sz="0" w:space="0" w:color="auto"/>
        <w:bottom w:val="none" w:sz="0" w:space="0" w:color="auto"/>
        <w:right w:val="none" w:sz="0" w:space="0" w:color="auto"/>
      </w:divBdr>
    </w:div>
    <w:div w:id="100532750">
      <w:bodyDiv w:val="1"/>
      <w:marLeft w:val="0"/>
      <w:marRight w:val="0"/>
      <w:marTop w:val="0"/>
      <w:marBottom w:val="0"/>
      <w:divBdr>
        <w:top w:val="none" w:sz="0" w:space="0" w:color="auto"/>
        <w:left w:val="none" w:sz="0" w:space="0" w:color="auto"/>
        <w:bottom w:val="none" w:sz="0" w:space="0" w:color="auto"/>
        <w:right w:val="none" w:sz="0" w:space="0" w:color="auto"/>
      </w:divBdr>
    </w:div>
    <w:div w:id="187109632">
      <w:bodyDiv w:val="1"/>
      <w:marLeft w:val="0"/>
      <w:marRight w:val="0"/>
      <w:marTop w:val="0"/>
      <w:marBottom w:val="0"/>
      <w:divBdr>
        <w:top w:val="none" w:sz="0" w:space="0" w:color="auto"/>
        <w:left w:val="none" w:sz="0" w:space="0" w:color="auto"/>
        <w:bottom w:val="none" w:sz="0" w:space="0" w:color="auto"/>
        <w:right w:val="none" w:sz="0" w:space="0" w:color="auto"/>
      </w:divBdr>
    </w:div>
    <w:div w:id="262494948">
      <w:bodyDiv w:val="1"/>
      <w:marLeft w:val="0"/>
      <w:marRight w:val="0"/>
      <w:marTop w:val="0"/>
      <w:marBottom w:val="0"/>
      <w:divBdr>
        <w:top w:val="none" w:sz="0" w:space="0" w:color="auto"/>
        <w:left w:val="none" w:sz="0" w:space="0" w:color="auto"/>
        <w:bottom w:val="none" w:sz="0" w:space="0" w:color="auto"/>
        <w:right w:val="none" w:sz="0" w:space="0" w:color="auto"/>
      </w:divBdr>
    </w:div>
    <w:div w:id="405609612">
      <w:bodyDiv w:val="1"/>
      <w:marLeft w:val="0"/>
      <w:marRight w:val="0"/>
      <w:marTop w:val="0"/>
      <w:marBottom w:val="0"/>
      <w:divBdr>
        <w:top w:val="none" w:sz="0" w:space="0" w:color="auto"/>
        <w:left w:val="none" w:sz="0" w:space="0" w:color="auto"/>
        <w:bottom w:val="none" w:sz="0" w:space="0" w:color="auto"/>
        <w:right w:val="none" w:sz="0" w:space="0" w:color="auto"/>
      </w:divBdr>
    </w:div>
    <w:div w:id="406735564">
      <w:bodyDiv w:val="1"/>
      <w:marLeft w:val="0"/>
      <w:marRight w:val="0"/>
      <w:marTop w:val="0"/>
      <w:marBottom w:val="0"/>
      <w:divBdr>
        <w:top w:val="none" w:sz="0" w:space="0" w:color="auto"/>
        <w:left w:val="none" w:sz="0" w:space="0" w:color="auto"/>
        <w:bottom w:val="none" w:sz="0" w:space="0" w:color="auto"/>
        <w:right w:val="none" w:sz="0" w:space="0" w:color="auto"/>
      </w:divBdr>
    </w:div>
    <w:div w:id="585112402">
      <w:bodyDiv w:val="1"/>
      <w:marLeft w:val="0"/>
      <w:marRight w:val="0"/>
      <w:marTop w:val="0"/>
      <w:marBottom w:val="0"/>
      <w:divBdr>
        <w:top w:val="none" w:sz="0" w:space="0" w:color="auto"/>
        <w:left w:val="none" w:sz="0" w:space="0" w:color="auto"/>
        <w:bottom w:val="none" w:sz="0" w:space="0" w:color="auto"/>
        <w:right w:val="none" w:sz="0" w:space="0" w:color="auto"/>
      </w:divBdr>
    </w:div>
    <w:div w:id="720324898">
      <w:bodyDiv w:val="1"/>
      <w:marLeft w:val="0"/>
      <w:marRight w:val="0"/>
      <w:marTop w:val="0"/>
      <w:marBottom w:val="0"/>
      <w:divBdr>
        <w:top w:val="none" w:sz="0" w:space="0" w:color="auto"/>
        <w:left w:val="none" w:sz="0" w:space="0" w:color="auto"/>
        <w:bottom w:val="none" w:sz="0" w:space="0" w:color="auto"/>
        <w:right w:val="none" w:sz="0" w:space="0" w:color="auto"/>
      </w:divBdr>
    </w:div>
    <w:div w:id="741299511">
      <w:bodyDiv w:val="1"/>
      <w:marLeft w:val="0"/>
      <w:marRight w:val="0"/>
      <w:marTop w:val="0"/>
      <w:marBottom w:val="0"/>
      <w:divBdr>
        <w:top w:val="none" w:sz="0" w:space="0" w:color="auto"/>
        <w:left w:val="none" w:sz="0" w:space="0" w:color="auto"/>
        <w:bottom w:val="none" w:sz="0" w:space="0" w:color="auto"/>
        <w:right w:val="none" w:sz="0" w:space="0" w:color="auto"/>
      </w:divBdr>
    </w:div>
    <w:div w:id="1200973421">
      <w:bodyDiv w:val="1"/>
      <w:marLeft w:val="0"/>
      <w:marRight w:val="0"/>
      <w:marTop w:val="0"/>
      <w:marBottom w:val="0"/>
      <w:divBdr>
        <w:top w:val="none" w:sz="0" w:space="0" w:color="auto"/>
        <w:left w:val="none" w:sz="0" w:space="0" w:color="auto"/>
        <w:bottom w:val="none" w:sz="0" w:space="0" w:color="auto"/>
        <w:right w:val="none" w:sz="0" w:space="0" w:color="auto"/>
      </w:divBdr>
    </w:div>
    <w:div w:id="1283338356">
      <w:bodyDiv w:val="1"/>
      <w:marLeft w:val="0"/>
      <w:marRight w:val="0"/>
      <w:marTop w:val="0"/>
      <w:marBottom w:val="0"/>
      <w:divBdr>
        <w:top w:val="none" w:sz="0" w:space="0" w:color="auto"/>
        <w:left w:val="none" w:sz="0" w:space="0" w:color="auto"/>
        <w:bottom w:val="none" w:sz="0" w:space="0" w:color="auto"/>
        <w:right w:val="none" w:sz="0" w:space="0" w:color="auto"/>
      </w:divBdr>
    </w:div>
    <w:div w:id="1493447699">
      <w:bodyDiv w:val="1"/>
      <w:marLeft w:val="0"/>
      <w:marRight w:val="0"/>
      <w:marTop w:val="0"/>
      <w:marBottom w:val="0"/>
      <w:divBdr>
        <w:top w:val="none" w:sz="0" w:space="0" w:color="auto"/>
        <w:left w:val="none" w:sz="0" w:space="0" w:color="auto"/>
        <w:bottom w:val="none" w:sz="0" w:space="0" w:color="auto"/>
        <w:right w:val="none" w:sz="0" w:space="0" w:color="auto"/>
      </w:divBdr>
    </w:div>
    <w:div w:id="1540120436">
      <w:bodyDiv w:val="1"/>
      <w:marLeft w:val="0"/>
      <w:marRight w:val="0"/>
      <w:marTop w:val="0"/>
      <w:marBottom w:val="0"/>
      <w:divBdr>
        <w:top w:val="none" w:sz="0" w:space="0" w:color="auto"/>
        <w:left w:val="none" w:sz="0" w:space="0" w:color="auto"/>
        <w:bottom w:val="none" w:sz="0" w:space="0" w:color="auto"/>
        <w:right w:val="none" w:sz="0" w:space="0" w:color="auto"/>
      </w:divBdr>
    </w:div>
    <w:div w:id="1599560903">
      <w:bodyDiv w:val="1"/>
      <w:marLeft w:val="0"/>
      <w:marRight w:val="0"/>
      <w:marTop w:val="0"/>
      <w:marBottom w:val="0"/>
      <w:divBdr>
        <w:top w:val="none" w:sz="0" w:space="0" w:color="auto"/>
        <w:left w:val="none" w:sz="0" w:space="0" w:color="auto"/>
        <w:bottom w:val="none" w:sz="0" w:space="0" w:color="auto"/>
        <w:right w:val="none" w:sz="0" w:space="0" w:color="auto"/>
      </w:divBdr>
    </w:div>
    <w:div w:id="1765567295">
      <w:bodyDiv w:val="1"/>
      <w:marLeft w:val="0"/>
      <w:marRight w:val="0"/>
      <w:marTop w:val="0"/>
      <w:marBottom w:val="0"/>
      <w:divBdr>
        <w:top w:val="none" w:sz="0" w:space="0" w:color="auto"/>
        <w:left w:val="none" w:sz="0" w:space="0" w:color="auto"/>
        <w:bottom w:val="none" w:sz="0" w:space="0" w:color="auto"/>
        <w:right w:val="none" w:sz="0" w:space="0" w:color="auto"/>
      </w:divBdr>
      <w:divsChild>
        <w:div w:id="293803327">
          <w:marLeft w:val="0"/>
          <w:marRight w:val="0"/>
          <w:marTop w:val="0"/>
          <w:marBottom w:val="0"/>
          <w:divBdr>
            <w:top w:val="none" w:sz="0" w:space="0" w:color="auto"/>
            <w:left w:val="none" w:sz="0" w:space="0" w:color="auto"/>
            <w:bottom w:val="none" w:sz="0" w:space="0" w:color="auto"/>
            <w:right w:val="none" w:sz="0" w:space="0" w:color="auto"/>
          </w:divBdr>
          <w:divsChild>
            <w:div w:id="1476678547">
              <w:marLeft w:val="0"/>
              <w:marRight w:val="0"/>
              <w:marTop w:val="0"/>
              <w:marBottom w:val="0"/>
              <w:divBdr>
                <w:top w:val="none" w:sz="0" w:space="0" w:color="auto"/>
                <w:left w:val="none" w:sz="0" w:space="0" w:color="auto"/>
                <w:bottom w:val="none" w:sz="0" w:space="0" w:color="auto"/>
                <w:right w:val="none" w:sz="0" w:space="0" w:color="auto"/>
              </w:divBdr>
            </w:div>
            <w:div w:id="2041930819">
              <w:marLeft w:val="0"/>
              <w:marRight w:val="0"/>
              <w:marTop w:val="0"/>
              <w:marBottom w:val="0"/>
              <w:divBdr>
                <w:top w:val="none" w:sz="0" w:space="0" w:color="auto"/>
                <w:left w:val="none" w:sz="0" w:space="0" w:color="auto"/>
                <w:bottom w:val="none" w:sz="0" w:space="0" w:color="auto"/>
                <w:right w:val="none" w:sz="0" w:space="0" w:color="auto"/>
              </w:divBdr>
            </w:div>
          </w:divsChild>
        </w:div>
        <w:div w:id="1739396290">
          <w:marLeft w:val="0"/>
          <w:marRight w:val="0"/>
          <w:marTop w:val="0"/>
          <w:marBottom w:val="0"/>
          <w:divBdr>
            <w:top w:val="none" w:sz="0" w:space="0" w:color="auto"/>
            <w:left w:val="none" w:sz="0" w:space="0" w:color="auto"/>
            <w:bottom w:val="none" w:sz="0" w:space="0" w:color="auto"/>
            <w:right w:val="none" w:sz="0" w:space="0" w:color="auto"/>
          </w:divBdr>
          <w:divsChild>
            <w:div w:id="837504647">
              <w:marLeft w:val="0"/>
              <w:marRight w:val="0"/>
              <w:marTop w:val="0"/>
              <w:marBottom w:val="0"/>
              <w:divBdr>
                <w:top w:val="none" w:sz="0" w:space="0" w:color="auto"/>
                <w:left w:val="none" w:sz="0" w:space="0" w:color="auto"/>
                <w:bottom w:val="none" w:sz="0" w:space="0" w:color="auto"/>
                <w:right w:val="none" w:sz="0" w:space="0" w:color="auto"/>
              </w:divBdr>
            </w:div>
            <w:div w:id="1949505847">
              <w:marLeft w:val="0"/>
              <w:marRight w:val="0"/>
              <w:marTop w:val="0"/>
              <w:marBottom w:val="0"/>
              <w:divBdr>
                <w:top w:val="none" w:sz="0" w:space="0" w:color="auto"/>
                <w:left w:val="none" w:sz="0" w:space="0" w:color="auto"/>
                <w:bottom w:val="none" w:sz="0" w:space="0" w:color="auto"/>
                <w:right w:val="none" w:sz="0" w:space="0" w:color="auto"/>
              </w:divBdr>
            </w:div>
            <w:div w:id="2049645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348078">
      <w:bodyDiv w:val="1"/>
      <w:marLeft w:val="0"/>
      <w:marRight w:val="0"/>
      <w:marTop w:val="0"/>
      <w:marBottom w:val="0"/>
      <w:divBdr>
        <w:top w:val="none" w:sz="0" w:space="0" w:color="auto"/>
        <w:left w:val="none" w:sz="0" w:space="0" w:color="auto"/>
        <w:bottom w:val="none" w:sz="0" w:space="0" w:color="auto"/>
        <w:right w:val="none" w:sz="0" w:space="0" w:color="auto"/>
      </w:divBdr>
    </w:div>
    <w:div w:id="1970818045">
      <w:bodyDiv w:val="1"/>
      <w:marLeft w:val="0"/>
      <w:marRight w:val="0"/>
      <w:marTop w:val="0"/>
      <w:marBottom w:val="0"/>
      <w:divBdr>
        <w:top w:val="none" w:sz="0" w:space="0" w:color="auto"/>
        <w:left w:val="none" w:sz="0" w:space="0" w:color="auto"/>
        <w:bottom w:val="none" w:sz="0" w:space="0" w:color="auto"/>
        <w:right w:val="none" w:sz="0" w:space="0" w:color="auto"/>
      </w:divBdr>
      <w:divsChild>
        <w:div w:id="1100222942">
          <w:marLeft w:val="0"/>
          <w:marRight w:val="0"/>
          <w:marTop w:val="0"/>
          <w:marBottom w:val="0"/>
          <w:divBdr>
            <w:top w:val="none" w:sz="0" w:space="0" w:color="auto"/>
            <w:left w:val="none" w:sz="0" w:space="0" w:color="auto"/>
            <w:bottom w:val="none" w:sz="0" w:space="0" w:color="auto"/>
            <w:right w:val="none" w:sz="0" w:space="0" w:color="auto"/>
          </w:divBdr>
        </w:div>
        <w:div w:id="287517876">
          <w:marLeft w:val="0"/>
          <w:marRight w:val="0"/>
          <w:marTop w:val="0"/>
          <w:marBottom w:val="0"/>
          <w:divBdr>
            <w:top w:val="none" w:sz="0" w:space="0" w:color="auto"/>
            <w:left w:val="none" w:sz="0" w:space="0" w:color="auto"/>
            <w:bottom w:val="none" w:sz="0" w:space="0" w:color="auto"/>
            <w:right w:val="none" w:sz="0" w:space="0" w:color="auto"/>
          </w:divBdr>
        </w:div>
        <w:div w:id="227806058">
          <w:marLeft w:val="0"/>
          <w:marRight w:val="0"/>
          <w:marTop w:val="0"/>
          <w:marBottom w:val="0"/>
          <w:divBdr>
            <w:top w:val="none" w:sz="0" w:space="0" w:color="auto"/>
            <w:left w:val="none" w:sz="0" w:space="0" w:color="auto"/>
            <w:bottom w:val="none" w:sz="0" w:space="0" w:color="auto"/>
            <w:right w:val="none" w:sz="0" w:space="0" w:color="auto"/>
          </w:divBdr>
        </w:div>
        <w:div w:id="1983922251">
          <w:marLeft w:val="0"/>
          <w:marRight w:val="0"/>
          <w:marTop w:val="0"/>
          <w:marBottom w:val="0"/>
          <w:divBdr>
            <w:top w:val="none" w:sz="0" w:space="0" w:color="auto"/>
            <w:left w:val="none" w:sz="0" w:space="0" w:color="auto"/>
            <w:bottom w:val="none" w:sz="0" w:space="0" w:color="auto"/>
            <w:right w:val="none" w:sz="0" w:space="0" w:color="auto"/>
          </w:divBdr>
        </w:div>
        <w:div w:id="527374066">
          <w:marLeft w:val="0"/>
          <w:marRight w:val="0"/>
          <w:marTop w:val="0"/>
          <w:marBottom w:val="0"/>
          <w:divBdr>
            <w:top w:val="none" w:sz="0" w:space="0" w:color="auto"/>
            <w:left w:val="none" w:sz="0" w:space="0" w:color="auto"/>
            <w:bottom w:val="none" w:sz="0" w:space="0" w:color="auto"/>
            <w:right w:val="none" w:sz="0" w:space="0" w:color="auto"/>
          </w:divBdr>
        </w:div>
        <w:div w:id="1047411740">
          <w:marLeft w:val="0"/>
          <w:marRight w:val="0"/>
          <w:marTop w:val="0"/>
          <w:marBottom w:val="0"/>
          <w:divBdr>
            <w:top w:val="none" w:sz="0" w:space="0" w:color="auto"/>
            <w:left w:val="none" w:sz="0" w:space="0" w:color="auto"/>
            <w:bottom w:val="none" w:sz="0" w:space="0" w:color="auto"/>
            <w:right w:val="none" w:sz="0" w:space="0" w:color="auto"/>
          </w:divBdr>
        </w:div>
        <w:div w:id="467665884">
          <w:marLeft w:val="0"/>
          <w:marRight w:val="0"/>
          <w:marTop w:val="0"/>
          <w:marBottom w:val="0"/>
          <w:divBdr>
            <w:top w:val="none" w:sz="0" w:space="0" w:color="auto"/>
            <w:left w:val="none" w:sz="0" w:space="0" w:color="auto"/>
            <w:bottom w:val="none" w:sz="0" w:space="0" w:color="auto"/>
            <w:right w:val="none" w:sz="0" w:space="0" w:color="auto"/>
          </w:divBdr>
        </w:div>
        <w:div w:id="564296022">
          <w:marLeft w:val="0"/>
          <w:marRight w:val="0"/>
          <w:marTop w:val="0"/>
          <w:marBottom w:val="0"/>
          <w:divBdr>
            <w:top w:val="none" w:sz="0" w:space="0" w:color="auto"/>
            <w:left w:val="none" w:sz="0" w:space="0" w:color="auto"/>
            <w:bottom w:val="none" w:sz="0" w:space="0" w:color="auto"/>
            <w:right w:val="none" w:sz="0" w:space="0" w:color="auto"/>
          </w:divBdr>
        </w:div>
        <w:div w:id="220289485">
          <w:marLeft w:val="0"/>
          <w:marRight w:val="0"/>
          <w:marTop w:val="0"/>
          <w:marBottom w:val="0"/>
          <w:divBdr>
            <w:top w:val="none" w:sz="0" w:space="0" w:color="auto"/>
            <w:left w:val="none" w:sz="0" w:space="0" w:color="auto"/>
            <w:bottom w:val="none" w:sz="0" w:space="0" w:color="auto"/>
            <w:right w:val="none" w:sz="0" w:space="0" w:color="auto"/>
          </w:divBdr>
        </w:div>
        <w:div w:id="674108406">
          <w:marLeft w:val="0"/>
          <w:marRight w:val="0"/>
          <w:marTop w:val="0"/>
          <w:marBottom w:val="0"/>
          <w:divBdr>
            <w:top w:val="none" w:sz="0" w:space="0" w:color="auto"/>
            <w:left w:val="none" w:sz="0" w:space="0" w:color="auto"/>
            <w:bottom w:val="none" w:sz="0" w:space="0" w:color="auto"/>
            <w:right w:val="none" w:sz="0" w:space="0" w:color="auto"/>
          </w:divBdr>
        </w:div>
        <w:div w:id="1650092356">
          <w:marLeft w:val="0"/>
          <w:marRight w:val="0"/>
          <w:marTop w:val="0"/>
          <w:marBottom w:val="0"/>
          <w:divBdr>
            <w:top w:val="none" w:sz="0" w:space="0" w:color="auto"/>
            <w:left w:val="none" w:sz="0" w:space="0" w:color="auto"/>
            <w:bottom w:val="none" w:sz="0" w:space="0" w:color="auto"/>
            <w:right w:val="none" w:sz="0" w:space="0" w:color="auto"/>
          </w:divBdr>
        </w:div>
        <w:div w:id="238101595">
          <w:marLeft w:val="0"/>
          <w:marRight w:val="0"/>
          <w:marTop w:val="0"/>
          <w:marBottom w:val="0"/>
          <w:divBdr>
            <w:top w:val="none" w:sz="0" w:space="0" w:color="auto"/>
            <w:left w:val="none" w:sz="0" w:space="0" w:color="auto"/>
            <w:bottom w:val="none" w:sz="0" w:space="0" w:color="auto"/>
            <w:right w:val="none" w:sz="0" w:space="0" w:color="auto"/>
          </w:divBdr>
        </w:div>
        <w:div w:id="1313020465">
          <w:marLeft w:val="0"/>
          <w:marRight w:val="0"/>
          <w:marTop w:val="0"/>
          <w:marBottom w:val="0"/>
          <w:divBdr>
            <w:top w:val="none" w:sz="0" w:space="0" w:color="auto"/>
            <w:left w:val="none" w:sz="0" w:space="0" w:color="auto"/>
            <w:bottom w:val="none" w:sz="0" w:space="0" w:color="auto"/>
            <w:right w:val="none" w:sz="0" w:space="0" w:color="auto"/>
          </w:divBdr>
        </w:div>
        <w:div w:id="1503738995">
          <w:marLeft w:val="0"/>
          <w:marRight w:val="0"/>
          <w:marTop w:val="0"/>
          <w:marBottom w:val="0"/>
          <w:divBdr>
            <w:top w:val="none" w:sz="0" w:space="0" w:color="auto"/>
            <w:left w:val="none" w:sz="0" w:space="0" w:color="auto"/>
            <w:bottom w:val="none" w:sz="0" w:space="0" w:color="auto"/>
            <w:right w:val="none" w:sz="0" w:space="0" w:color="auto"/>
          </w:divBdr>
        </w:div>
        <w:div w:id="292714886">
          <w:marLeft w:val="0"/>
          <w:marRight w:val="0"/>
          <w:marTop w:val="0"/>
          <w:marBottom w:val="0"/>
          <w:divBdr>
            <w:top w:val="none" w:sz="0" w:space="0" w:color="auto"/>
            <w:left w:val="none" w:sz="0" w:space="0" w:color="auto"/>
            <w:bottom w:val="none" w:sz="0" w:space="0" w:color="auto"/>
            <w:right w:val="none" w:sz="0" w:space="0" w:color="auto"/>
          </w:divBdr>
        </w:div>
        <w:div w:id="1198353083">
          <w:marLeft w:val="0"/>
          <w:marRight w:val="0"/>
          <w:marTop w:val="0"/>
          <w:marBottom w:val="0"/>
          <w:divBdr>
            <w:top w:val="none" w:sz="0" w:space="0" w:color="auto"/>
            <w:left w:val="none" w:sz="0" w:space="0" w:color="auto"/>
            <w:bottom w:val="none" w:sz="0" w:space="0" w:color="auto"/>
            <w:right w:val="none" w:sz="0" w:space="0" w:color="auto"/>
          </w:divBdr>
        </w:div>
        <w:div w:id="1120881296">
          <w:marLeft w:val="0"/>
          <w:marRight w:val="0"/>
          <w:marTop w:val="0"/>
          <w:marBottom w:val="0"/>
          <w:divBdr>
            <w:top w:val="none" w:sz="0" w:space="0" w:color="auto"/>
            <w:left w:val="none" w:sz="0" w:space="0" w:color="auto"/>
            <w:bottom w:val="none" w:sz="0" w:space="0" w:color="auto"/>
            <w:right w:val="none" w:sz="0" w:space="0" w:color="auto"/>
          </w:divBdr>
        </w:div>
        <w:div w:id="214321095">
          <w:marLeft w:val="0"/>
          <w:marRight w:val="0"/>
          <w:marTop w:val="0"/>
          <w:marBottom w:val="0"/>
          <w:divBdr>
            <w:top w:val="none" w:sz="0" w:space="0" w:color="auto"/>
            <w:left w:val="none" w:sz="0" w:space="0" w:color="auto"/>
            <w:bottom w:val="none" w:sz="0" w:space="0" w:color="auto"/>
            <w:right w:val="none" w:sz="0" w:space="0" w:color="auto"/>
          </w:divBdr>
        </w:div>
        <w:div w:id="866022368">
          <w:marLeft w:val="0"/>
          <w:marRight w:val="0"/>
          <w:marTop w:val="0"/>
          <w:marBottom w:val="0"/>
          <w:divBdr>
            <w:top w:val="none" w:sz="0" w:space="0" w:color="auto"/>
            <w:left w:val="none" w:sz="0" w:space="0" w:color="auto"/>
            <w:bottom w:val="none" w:sz="0" w:space="0" w:color="auto"/>
            <w:right w:val="none" w:sz="0" w:space="0" w:color="auto"/>
          </w:divBdr>
        </w:div>
      </w:divsChild>
    </w:div>
    <w:div w:id="2090612746">
      <w:bodyDiv w:val="1"/>
      <w:marLeft w:val="0"/>
      <w:marRight w:val="0"/>
      <w:marTop w:val="0"/>
      <w:marBottom w:val="0"/>
      <w:divBdr>
        <w:top w:val="none" w:sz="0" w:space="0" w:color="auto"/>
        <w:left w:val="none" w:sz="0" w:space="0" w:color="auto"/>
        <w:bottom w:val="none" w:sz="0" w:space="0" w:color="auto"/>
        <w:right w:val="none" w:sz="0" w:space="0" w:color="auto"/>
      </w:divBdr>
    </w:div>
    <w:div w:id="21362198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undp.org/content/undp/en/home/operations/accountability/programme_and_operationspoliciesandprocedures.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documenttasks/documenttasks1.xml><?xml version="1.0" encoding="utf-8"?>
<t:Tasks xmlns:t="http://schemas.microsoft.com/office/tasks/2019/documenttasks" xmlns:oel="http://schemas.microsoft.com/office/2019/extlst">
  <t:Task id="{8A86C867-EE85-467D-A184-D760A5D20FCC}">
    <t:Anchor>
      <t:Comment id="713583431"/>
    </t:Anchor>
    <t:History>
      <t:Event id="{389CCD19-D113-4EFE-B184-9C5A3EE20D3E}" time="2024-07-11T14:20:59.602Z">
        <t:Attribution userId="S::agripina.jenkins.rojas@undp.org::f55443b3-1849-4a7b-a1fe-98bd95acfffe" userProvider="AD" userName="Agripina Jenkins Rojas"/>
        <t:Anchor>
          <t:Comment id="713583431"/>
        </t:Anchor>
        <t:Create/>
      </t:Event>
      <t:Event id="{44B193F5-68A1-433C-BE8B-5A93B49B6FD1}" time="2024-07-11T14:20:59.602Z">
        <t:Attribution userId="S::agripina.jenkins.rojas@undp.org::f55443b3-1849-4a7b-a1fe-98bd95acfffe" userProvider="AD" userName="Agripina Jenkins Rojas"/>
        <t:Anchor>
          <t:Comment id="713583431"/>
        </t:Anchor>
        <t:Assign userId="S::rafaella.sanchez@undp.org::2010a02c-97d2-4769-91f5-12873cc4d835" userProvider="AD" userName="Rafaella Sanchez"/>
      </t:Event>
      <t:Event id="{E7363B20-8604-42CE-9428-4D858DA3E398}" time="2024-07-11T14:20:59.602Z">
        <t:Attribution userId="S::agripina.jenkins.rojas@undp.org::f55443b3-1849-4a7b-a1fe-98bd95acfffe" userProvider="AD" userName="Agripina Jenkins Rojas"/>
        <t:Anchor>
          <t:Comment id="713583431"/>
        </t:Anchor>
        <t:SetTitle title="@Rafaella Sanchez si pudieras agregar a las subactividades elementos para que sea genero-responsiva seria genial. Sé que no tenemos el tiempo adecuado, pero gracias por hecharle un ojo"/>
      </t:Event>
      <t:Event id="{4135B541-8A98-4A15-A677-1D60B49F592E}" time="2024-07-12T05:22:13.971Z">
        <t:Attribution userId="S::rafaella.sanchez@undp.org::2010a02c-97d2-4769-91f5-12873cc4d835" userProvider="AD" userName="Rafaella Sanchez"/>
        <t:Progress percentComplete="100"/>
      </t:Event>
    </t:History>
  </t:Task>
  <t:Task id="{11427D93-6F0A-4206-8FCD-793EEF5BA1E8}">
    <t:Anchor>
      <t:Comment id="1451290511"/>
    </t:Anchor>
    <t:History>
      <t:Event id="{91444F85-4AA7-4B2C-9A77-7C840058FDF9}" time="2024-07-11T01:26:16.897Z">
        <t:Attribution userId="S::agripina.jenkins.rojas@undp.org::f55443b3-1849-4a7b-a1fe-98bd95acfffe" userProvider="AD" userName="Agripina Jenkins Rojas"/>
        <t:Anchor>
          <t:Comment id="1451290511"/>
        </t:Anchor>
        <t:Create/>
      </t:Event>
      <t:Event id="{B28C1D17-F2F0-42DB-B61D-75251CDF52FD}" time="2024-07-11T01:26:16.897Z">
        <t:Attribution userId="S::agripina.jenkins.rojas@undp.org::f55443b3-1849-4a7b-a1fe-98bd95acfffe" userProvider="AD" userName="Agripina Jenkins Rojas"/>
        <t:Anchor>
          <t:Comment id="1451290511"/>
        </t:Anchor>
        <t:Assign userId="S::elena.vargas@undp.org::f299a25e-d650-4092-8b5c-994a39fff354" userProvider="AD" userName="Elena Vargas"/>
      </t:Event>
      <t:Event id="{AD1C0F8E-B7F4-41CA-9C71-6D9E197E1AEA}" time="2024-07-11T01:26:16.897Z">
        <t:Attribution userId="S::agripina.jenkins.rojas@undp.org::f55443b3-1849-4a7b-a1fe-98bd95acfffe" userProvider="AD" userName="Agripina Jenkins Rojas"/>
        <t:Anchor>
          <t:Comment id="1451290511"/>
        </t:Anchor>
        <t:SetTitle title="@Elena Vargas MAXIMO tiempo de envio al NDC P 12 de julio a las 4pm hora Costa RIca. Se envia al correo : ndcpaf@ndcpartnership.org"/>
      </t:Event>
    </t:History>
  </t:Task>
  <t:Task id="{1250E77E-9D38-4234-BF61-2BD5FFEDD8F1}">
    <t:Anchor>
      <t:Comment id="1692220048"/>
    </t:Anchor>
    <t:History>
      <t:Event id="{D950DFAA-91EF-4985-83CB-9DC79C60D356}" time="2024-07-11T00:51:23.625Z">
        <t:Attribution userId="S::agripina.jenkins.rojas@undp.org::f55443b3-1849-4a7b-a1fe-98bd95acfffe" userProvider="AD" userName="Agripina Jenkins Rojas"/>
        <t:Anchor>
          <t:Comment id="1692220048"/>
        </t:Anchor>
        <t:Create/>
      </t:Event>
      <t:Event id="{19FB3701-6565-4C98-BBDA-622DEF86FDA4}" time="2024-07-11T00:51:23.625Z">
        <t:Attribution userId="S::agripina.jenkins.rojas@undp.org::f55443b3-1849-4a7b-a1fe-98bd95acfffe" userProvider="AD" userName="Agripina Jenkins Rojas"/>
        <t:Anchor>
          <t:Comment id="1692220048"/>
        </t:Anchor>
        <t:Assign userId="S::elena.vargas@undp.org::f299a25e-d650-4092-8b5c-994a39fff354" userProvider="AD" userName="Elena Vargas"/>
      </t:Event>
      <t:Event id="{07890FB6-D817-4249-83D8-3DA90213FA1D}" time="2024-07-11T00:51:23.625Z">
        <t:Attribution userId="S::agripina.jenkins.rojas@undp.org::f55443b3-1849-4a7b-a1fe-98bd95acfffe" userProvider="AD" userName="Agripina Jenkins Rojas"/>
        <t:Anchor>
          <t:Comment id="1692220048"/>
        </t:Anchor>
        <t:SetTitle title="@Elena Vargas lo coloca"/>
      </t:Event>
    </t:History>
  </t:Task>
  <t:Task id="{CB43C923-C410-4081-9F52-BEF5EBD462C0}">
    <t:Anchor>
      <t:Comment id="243288464"/>
    </t:Anchor>
    <t:History>
      <t:Event id="{4BA961A1-9E04-442E-85FC-D4C69E23D8BA}" time="2024-07-11T00:43:00.595Z">
        <t:Attribution userId="S::agripina.jenkins.rojas@undp.org::f55443b3-1849-4a7b-a1fe-98bd95acfffe" userProvider="AD" userName="Agripina Jenkins Rojas"/>
        <t:Anchor>
          <t:Comment id="243288464"/>
        </t:Anchor>
        <t:Create/>
      </t:Event>
      <t:Event id="{90D85648-4F15-4B1B-8037-1B1E48470E88}" time="2024-07-11T00:43:00.595Z">
        <t:Attribution userId="S::agripina.jenkins.rojas@undp.org::f55443b3-1849-4a7b-a1fe-98bd95acfffe" userProvider="AD" userName="Agripina Jenkins Rojas"/>
        <t:Anchor>
          <t:Comment id="243288464"/>
        </t:Anchor>
        <t:Assign userId="S::jose.estrada@undp.org::72c8ab89-ca73-4586-8c76-b12aaeee04f3" userProvider="AD" userName="Jose Estrada"/>
      </t:Event>
      <t:Event id="{FBD4D493-EFD6-4DAA-842D-8D0DAD15CF55}" time="2024-07-11T00:43:00.595Z">
        <t:Attribution userId="S::agripina.jenkins.rojas@undp.org::f55443b3-1849-4a7b-a1fe-98bd95acfffe" userProvider="AD" userName="Agripina Jenkins Rojas"/>
        <t:Anchor>
          <t:Comment id="243288464"/>
        </t:Anchor>
        <t:SetTitle title="@Jose Estrada Por fa llenar :)"/>
      </t:Event>
      <t:Event id="{8F245D51-DA2B-41C6-B1B2-C563AE02A675}" time="2024-07-11T00:43:03.056Z">
        <t:Attribution userId="S::agripina.jenkins.rojas@undp.org::f55443b3-1849-4a7b-a1fe-98bd95acfffe" userProvider="AD" userName="Agripina Jenkins Rojas"/>
        <t:Progress percentComplete="100"/>
      </t:Event>
    </t:History>
  </t:Task>
  <t:Task id="{0DAE8AA6-723B-4105-A31E-B0EEA3AEF9C4}">
    <t:Anchor>
      <t:Comment id="1738558146"/>
    </t:Anchor>
    <t:History>
      <t:Event id="{C09945CB-6C6D-4517-9B1B-693FF9CF9A5B}" time="2024-07-11T00:42:10.17Z">
        <t:Attribution userId="S::agripina.jenkins.rojas@undp.org::f55443b3-1849-4a7b-a1fe-98bd95acfffe" userProvider="AD" userName="Agripina Jenkins Rojas"/>
        <t:Anchor>
          <t:Comment id="1738558146"/>
        </t:Anchor>
        <t:Create/>
      </t:Event>
      <t:Event id="{C967997F-08A3-4AEA-BFFB-7333982C7A70}" time="2024-07-11T00:42:10.17Z">
        <t:Attribution userId="S::agripina.jenkins.rojas@undp.org::f55443b3-1849-4a7b-a1fe-98bd95acfffe" userProvider="AD" userName="Agripina Jenkins Rojas"/>
        <t:Anchor>
          <t:Comment id="1738558146"/>
        </t:Anchor>
        <t:Assign userId="S::rafaella.sanchez@undp.org::2010a02c-97d2-4769-91f5-12873cc4d835" userProvider="AD" userName="Rafaella Sanchez"/>
      </t:Event>
      <t:Event id="{85E3C027-98BC-4D47-ADB2-CC25AEFB5F74}" time="2024-07-11T00:42:10.17Z">
        <t:Attribution userId="S::agripina.jenkins.rojas@undp.org::f55443b3-1849-4a7b-a1fe-98bd95acfffe" userProvider="AD" userName="Agripina Jenkins Rojas"/>
        <t:Anchor>
          <t:Comment id="1738558146"/>
        </t:Anchor>
        <t:SetTitle title="@Rafaella Sanchez Por fa llenar :)"/>
      </t:Event>
      <t:Event id="{3FFFDD46-9B32-403A-A184-B3DB16B9A1A6}" time="2024-07-11T00:43:04.243Z">
        <t:Attribution userId="S::agripina.jenkins.rojas@undp.org::f55443b3-1849-4a7b-a1fe-98bd95acfffe" userProvider="AD" userName="Agripina Jenkins Rojas"/>
        <t:Progress percentComplete="100"/>
      </t:Event>
      <t:Event id="{E8C4A5A7-6335-470E-A1D3-34434DDE7E94}" time="2024-07-11T00:43:10.313Z">
        <t:Attribution userId="S::agripina.jenkins.rojas@undp.org::f55443b3-1849-4a7b-a1fe-98bd95acfffe" userProvider="AD" userName="Agripina Jenkins Rojas"/>
        <t:Progress percentComplete="0"/>
      </t:Event>
      <t:Event id="{2DB87349-165F-446C-8863-849D8741EDED}" time="2024-07-11T04:27:25.945Z">
        <t:Attribution userId="S::rafaella.sanchez@undp.org::2010a02c-97d2-4769-91f5-12873cc4d835" userProvider="AD" userName="Rafaella Sanchez"/>
        <t:Progress percentComplete="100"/>
      </t:Event>
    </t:History>
  </t:Task>
  <t:Task id="{2A79EB33-3E1E-4C4E-8EF9-99914C477ECD}">
    <t:Anchor>
      <t:Comment id="1423199268"/>
    </t:Anchor>
    <t:History>
      <t:Event id="{06618FA0-B966-4898-894C-4B9B5F86787B}" time="2024-07-10T17:23:49.89Z">
        <t:Attribution userId="S::agripina.jenkins.rojas@undp.org::f55443b3-1849-4a7b-a1fe-98bd95acfffe" userProvider="AD" userName="Agripina Jenkins Rojas"/>
        <t:Anchor>
          <t:Comment id="1423199268"/>
        </t:Anchor>
        <t:Create/>
      </t:Event>
      <t:Event id="{E20DCD97-5729-42B0-8D48-C3D1EFDB51DC}" time="2024-07-10T17:23:49.89Z">
        <t:Attribution userId="S::agripina.jenkins.rojas@undp.org::f55443b3-1849-4a7b-a1fe-98bd95acfffe" userProvider="AD" userName="Agripina Jenkins Rojas"/>
        <t:Anchor>
          <t:Comment id="1423199268"/>
        </t:Anchor>
        <t:Assign userId="S::nury.benavides@undp.org::9507bb7b-897b-453f-9eb3-85d754754a7c" userProvider="AD" userName="Nury Benavides"/>
      </t:Event>
      <t:Event id="{7E092813-9208-4EF7-8F0A-ECD93F4D78F5}" time="2024-07-10T17:23:49.89Z">
        <t:Attribution userId="S::agripina.jenkins.rojas@undp.org::f55443b3-1849-4a7b-a1fe-98bd95acfffe" userProvider="AD" userName="Agripina Jenkins Rojas"/>
        <t:Anchor>
          <t:Comment id="1423199268"/>
        </t:Anchor>
        <t:SetTitle title="@Nury Benavides aca si podes colocar como ejemplo la lista de institucuones que hablamos lo agradezco"/>
      </t:Event>
      <t:Event id="{8D9422B3-B0E1-4BAA-865F-A5F0A9037E29}" time="2024-07-10T19:52:35.2Z">
        <t:Attribution userId="S::agripina.jenkins.rojas@undp.org::f55443b3-1849-4a7b-a1fe-98bd95acfffe" userProvider="AD" userName="Agripina Jenkins Rojas"/>
        <t:Progress percentComplete="100"/>
      </t:Event>
    </t:History>
  </t:Task>
  <t:Task id="{596CD5DB-3541-4065-AF05-A1EE6EC5A7F1}">
    <t:Anchor>
      <t:Comment id="1680377927"/>
    </t:Anchor>
    <t:History>
      <t:Event id="{48D6B8C1-C780-4355-B887-464079165843}" time="2024-07-11T14:18:25.063Z">
        <t:Attribution userId="S::agripina.jenkins.rojas@undp.org::f55443b3-1849-4a7b-a1fe-98bd95acfffe" userProvider="AD" userName="Agripina Jenkins Rojas"/>
        <t:Anchor>
          <t:Comment id="1680377927"/>
        </t:Anchor>
        <t:Create/>
      </t:Event>
      <t:Event id="{E1FE5A2E-5931-45E5-839D-D82AC27F09C7}" time="2024-07-11T14:18:25.063Z">
        <t:Attribution userId="S::agripina.jenkins.rojas@undp.org::f55443b3-1849-4a7b-a1fe-98bd95acfffe" userProvider="AD" userName="Agripina Jenkins Rojas"/>
        <t:Anchor>
          <t:Comment id="1680377927"/>
        </t:Anchor>
        <t:Assign userId="S::rafaella.sanchez@undp.org::2010a02c-97d2-4769-91f5-12873cc4d835" userProvider="AD" userName="Rafaella Sanchez"/>
      </t:Event>
      <t:Event id="{ECB40738-0E14-4545-AF81-427FF4EA3DCC}" time="2024-07-11T14:18:25.063Z">
        <t:Attribution userId="S::agripina.jenkins.rojas@undp.org::f55443b3-1849-4a7b-a1fe-98bd95acfffe" userProvider="AD" userName="Agripina Jenkins Rojas"/>
        <t:Anchor>
          <t:Comment id="1680377927"/>
        </t:Anchor>
        <t:SetTitle title="@Rafaella Sanchez por favor ayudarnos con esta parte"/>
      </t:Event>
    </t:History>
  </t:Task>
  <t:Task id="{F428A89F-1C73-4035-8C26-EFD26000827A}">
    <t:Anchor>
      <t:Comment id="679017012"/>
    </t:Anchor>
    <t:History>
      <t:Event id="{1DF1FAB4-1CC6-4BE6-8B4E-74BC00E5C568}" time="2024-07-11T00:55:56.604Z">
        <t:Attribution userId="S::agripina.jenkins.rojas@undp.org::f55443b3-1849-4a7b-a1fe-98bd95acfffe" userProvider="AD" userName="Agripina Jenkins Rojas"/>
        <t:Anchor>
          <t:Comment id="679017012"/>
        </t:Anchor>
        <t:Create/>
      </t:Event>
      <t:Event id="{B7A4CD25-BB25-4265-ABA5-563FDF03C2CB}" time="2024-07-11T00:55:56.604Z">
        <t:Attribution userId="S::agripina.jenkins.rojas@undp.org::f55443b3-1849-4a7b-a1fe-98bd95acfffe" userProvider="AD" userName="Agripina Jenkins Rojas"/>
        <t:Anchor>
          <t:Comment id="679017012"/>
        </t:Anchor>
        <t:Assign userId="S::elena.vargas@undp.org::f299a25e-d650-4092-8b5c-994a39fff354" userProvider="AD" userName="Elena Vargas"/>
      </t:Event>
      <t:Event id="{E00F7307-A0B6-4DD8-B799-7DD7926373B1}" time="2024-07-11T00:55:56.604Z">
        <t:Attribution userId="S::agripina.jenkins.rojas@undp.org::f55443b3-1849-4a7b-a1fe-98bd95acfffe" userProvider="AD" userName="Agripina Jenkins Rojas"/>
        <t:Anchor>
          <t:Comment id="679017012"/>
        </t:Anchor>
        <t:SetTitle title="@Elena Vargas Hace la revision final"/>
      </t:Event>
    </t:History>
  </t:Task>
</t:Task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dpi="0" rotWithShape="1">
          <a:blip xmlns:r="http://schemas.openxmlformats.org/officeDocument/2006/relationships" r:embed="rId1">
            <a:extLst>
              <a:ext uri="{28A0092B-C50C-407E-A947-70E740481C1C}">
                <a14:useLocalDpi xmlns:a14="http://schemas.microsoft.com/office/drawing/2010/main" val="0"/>
              </a:ext>
            </a:extLst>
          </a:blip>
          <a:srcRect/>
          <a:stretch>
            <a:fillRect l="-56" t="-29650" r="-56" b="-29650"/>
          </a:stretch>
        </a:blip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2019-01-16T00:00:00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B0494 - Costa Rica - San Jose</OfficeCountry>
    <DocumentStatus xmlns="d9cf0e28-81d2-4dc7-8b10-820d80ed680d">Approved</DocumentStatus>
    <DocCoverageEndDate xmlns="d9cf0e28-81d2-4dc7-8b10-820d80ed680d">2026-03-31T04:00:00+00:00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TECHNICAL PROPOSAL FORM </FileNameDescription>
    <ProjectNumber xmlns="d9cf0e28-81d2-4dc7-8b10-820d80ed680d">01003689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UNDP-CRI</OperatingUnit>
    <FocusArea xmlns="d9cf0e28-81d2-4dc7-8b10-820d80ed680d">Environment and Energy</FocusArea>
    <DocCoverageStartDate xmlns="d9cf0e28-81d2-4dc7-8b10-820d80ed680d">2024-11-19T00:00:00+00:00</DocCoverageStartDate>
    <FileClassificationMode xmlns="d9cf0e28-81d2-4dc7-8b10-820d80ed680d">Public</FileClassificationMode>
    <OutputNumber xmlns="d9cf0e28-81d2-4dc7-8b10-820d80ed680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9eee3b285695646be7771ccedd93cc4e">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c517d31970e0930c39091026d48817d2"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B96250-407E-40A4-BA71-9F03B03EA852}">
  <ds:schemaRefs>
    <ds:schemaRef ds:uri="http://schemas.microsoft.com/office/2006/metadata/properties"/>
    <ds:schemaRef ds:uri="http://schemas.microsoft.com/office/infopath/2007/PartnerControls"/>
    <ds:schemaRef ds:uri="http://schemas.microsoft.com/sharepoint/v3"/>
    <ds:schemaRef ds:uri="88880e0c-9915-4894-9f31-ec8974e1416b"/>
    <ds:schemaRef ds:uri="6da1b984-60e0-434e-8bb2-9f8e87cf95a9"/>
  </ds:schemaRefs>
</ds:datastoreItem>
</file>

<file path=customXml/itemProps3.xml><?xml version="1.0" encoding="utf-8"?>
<ds:datastoreItem xmlns:ds="http://schemas.openxmlformats.org/officeDocument/2006/customXml" ds:itemID="{25508B36-DFB3-4AF8-A614-768B58CB5957}">
  <ds:schemaRefs>
    <ds:schemaRef ds:uri="http://schemas.microsoft.com/sharepoint/v3/contenttype/forms"/>
  </ds:schemaRefs>
</ds:datastoreItem>
</file>

<file path=customXml/itemProps4.xml><?xml version="1.0" encoding="utf-8"?>
<ds:datastoreItem xmlns:ds="http://schemas.openxmlformats.org/officeDocument/2006/customXml" ds:itemID="{A34EFE1D-9F6B-4475-9DD4-2B73458CEF0B}"/>
</file>

<file path=customXml/itemProps5.xml><?xml version="1.0" encoding="utf-8"?>
<ds:datastoreItem xmlns:ds="http://schemas.openxmlformats.org/officeDocument/2006/customXml" ds:itemID="{4AC65E29-42AF-6C4B-B393-5DCD52B03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7252</Words>
  <Characters>41343</Characters>
  <Application>Microsoft Office Word</Application>
  <DocSecurity>0</DocSecurity>
  <Lines>344</Lines>
  <Paragraphs>96</Paragraphs>
  <ScaleCrop>false</ScaleCrop>
  <HeadingPairs>
    <vt:vector size="2" baseType="variant">
      <vt:variant>
        <vt:lpstr>Title</vt:lpstr>
      </vt:variant>
      <vt:variant>
        <vt:i4>1</vt:i4>
      </vt:variant>
    </vt:vector>
  </HeadingPairs>
  <TitlesOfParts>
    <vt:vector size="1" baseType="lpstr">
      <vt:lpstr>Newsletter</vt:lpstr>
    </vt:vector>
  </TitlesOfParts>
  <Company>McCann Erickson</Company>
  <LinksUpToDate>false</LinksUpToDate>
  <CharactersWithSpaces>48499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PROPOSAL FORM </dc:title>
  <dc:subject>CASE STUDY</dc:subject>
  <dc:creator>Spoke Consulting</dc:creator>
  <cp:keywords/>
  <cp:lastModifiedBy>Elena Vargas Fonseca</cp:lastModifiedBy>
  <cp:revision>2</cp:revision>
  <cp:lastPrinted>2021-12-30T15:00:00Z</cp:lastPrinted>
  <dcterms:created xsi:type="dcterms:W3CDTF">2024-08-01T00:42:00Z</dcterms:created>
  <dcterms:modified xsi:type="dcterms:W3CDTF">2024-08-01T00:42:00Z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ImageGenCounter">
    <vt:lpwstr>0</vt:lpwstr>
  </property>
  <property fmtid="{D5CDD505-2E9C-101B-9397-08002B2CF9AE}" pid="4" name="ViolationReportStatus">
    <vt:lpwstr>None</vt:lpwstr>
  </property>
  <property fmtid="{D5CDD505-2E9C-101B-9397-08002B2CF9AE}" pid="5" name="ImageGenStatus">
    <vt:lpwstr>0</vt:lpwstr>
  </property>
  <property fmtid="{D5CDD505-2E9C-101B-9397-08002B2CF9AE}" pid="6" name="PolicheckStatus">
    <vt:lpwstr>0</vt:lpwstr>
  </property>
  <property fmtid="{D5CDD505-2E9C-101B-9397-08002B2CF9AE}" pid="7" name="Applications">
    <vt:lpwstr>79;#tpl120;#95;#zwd120;#448;#zwd140</vt:lpwstr>
  </property>
  <property fmtid="{D5CDD505-2E9C-101B-9397-08002B2CF9AE}" pid="8" name="PolicheckCounter">
    <vt:lpwstr>0</vt:lpwstr>
  </property>
  <property fmtid="{D5CDD505-2E9C-101B-9397-08002B2CF9AE}" pid="9" name="APTrustLevel">
    <vt:r8>1</vt:r8>
  </property>
  <property fmtid="{D5CDD505-2E9C-101B-9397-08002B2CF9AE}" pid="10" name="AuthorIds_UIVersion_1024">
    <vt:lpwstr>589</vt:lpwstr>
  </property>
  <property fmtid="{D5CDD505-2E9C-101B-9397-08002B2CF9AE}" pid="11" name="MediaServiceImageTags">
    <vt:lpwstr/>
  </property>
</Properties>
</file>